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1C" w:rsidRPr="00AF731C" w:rsidRDefault="00AF731C" w:rsidP="00AF731C">
      <w:pPr>
        <w:widowControl/>
        <w:spacing w:line="600" w:lineRule="atLeast"/>
        <w:jc w:val="center"/>
        <w:outlineLvl w:val="2"/>
        <w:rPr>
          <w:rFonts w:ascii="微软雅黑" w:eastAsia="微软雅黑" w:hAnsi="微软雅黑" w:cs="宋体"/>
          <w:kern w:val="0"/>
          <w:sz w:val="44"/>
          <w:szCs w:val="44"/>
        </w:rPr>
      </w:pPr>
      <w:r>
        <w:rPr>
          <w:rFonts w:ascii="微软雅黑" w:eastAsia="微软雅黑" w:hAnsi="微软雅黑" w:cs="宋体" w:hint="eastAsia"/>
          <w:kern w:val="0"/>
          <w:sz w:val="44"/>
          <w:szCs w:val="44"/>
        </w:rPr>
        <w:t>湖北省</w:t>
      </w:r>
      <w:r w:rsidR="007E4CC4">
        <w:rPr>
          <w:rFonts w:ascii="微软雅黑" w:eastAsia="微软雅黑" w:hAnsi="微软雅黑" w:cs="宋体" w:hint="eastAsia"/>
          <w:kern w:val="0"/>
          <w:sz w:val="44"/>
          <w:szCs w:val="44"/>
        </w:rPr>
        <w:t>商品</w:t>
      </w:r>
      <w:r w:rsidRPr="00AF731C">
        <w:rPr>
          <w:rFonts w:ascii="微软雅黑" w:eastAsia="微软雅黑" w:hAnsi="微软雅黑" w:cs="宋体" w:hint="eastAsia"/>
          <w:kern w:val="0"/>
          <w:sz w:val="44"/>
          <w:szCs w:val="44"/>
        </w:rPr>
        <w:t>粮交易细则（试行）</w:t>
      </w:r>
    </w:p>
    <w:p w:rsidR="00AF731C" w:rsidRPr="00AF731C" w:rsidRDefault="00AF731C" w:rsidP="00AF731C">
      <w:pPr>
        <w:widowControl/>
        <w:spacing w:line="270" w:lineRule="atLeast"/>
        <w:jc w:val="center"/>
        <w:rPr>
          <w:rFonts w:ascii="Verdana" w:eastAsia="宋体" w:hAnsi="Verdana" w:cs="宋体"/>
          <w:color w:val="666666"/>
          <w:kern w:val="0"/>
          <w:sz w:val="18"/>
          <w:szCs w:val="18"/>
        </w:rPr>
      </w:pP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第一章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总则</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第一条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为充分发挥市场配置资源作用，促进粮食市场流通，</w:t>
      </w:r>
      <w:r w:rsidR="00626414" w:rsidRPr="00AF731C">
        <w:rPr>
          <w:rFonts w:ascii="nsimsun" w:eastAsia="微软雅黑" w:hAnsi="nsimsun" w:cs="宋体"/>
          <w:color w:val="333333"/>
          <w:kern w:val="0"/>
          <w:sz w:val="27"/>
          <w:szCs w:val="27"/>
        </w:rPr>
        <w:t>规范粮食交易主体行为，保障交易各方合法权益，</w:t>
      </w:r>
      <w:r w:rsidR="00F463F4">
        <w:rPr>
          <w:rFonts w:ascii="nsimsun" w:eastAsia="微软雅黑" w:hAnsi="nsimsun" w:cs="宋体" w:hint="eastAsia"/>
          <w:color w:val="333333"/>
          <w:kern w:val="0"/>
          <w:sz w:val="27"/>
          <w:szCs w:val="27"/>
        </w:rPr>
        <w:t>武汉国家粮食交易中心</w:t>
      </w:r>
      <w:r w:rsidR="00CE58DB">
        <w:rPr>
          <w:rFonts w:ascii="nsimsun" w:eastAsia="微软雅黑" w:hAnsi="nsimsun" w:cs="宋体" w:hint="eastAsia"/>
          <w:color w:val="333333"/>
          <w:kern w:val="0"/>
          <w:sz w:val="27"/>
          <w:szCs w:val="27"/>
        </w:rPr>
        <w:t>（以下简称“交易中心”）</w:t>
      </w:r>
      <w:r w:rsidR="00626414">
        <w:rPr>
          <w:rFonts w:ascii="nsimsun" w:eastAsia="微软雅黑" w:hAnsi="nsimsun" w:cs="宋体" w:hint="eastAsia"/>
          <w:color w:val="333333"/>
          <w:kern w:val="0"/>
          <w:sz w:val="27"/>
          <w:szCs w:val="27"/>
        </w:rPr>
        <w:t>开展</w:t>
      </w:r>
      <w:r w:rsidR="007E4CC4">
        <w:rPr>
          <w:rFonts w:ascii="nsimsun" w:eastAsia="微软雅黑" w:hAnsi="nsimsun" w:cs="宋体"/>
          <w:color w:val="333333"/>
          <w:kern w:val="0"/>
          <w:sz w:val="27"/>
          <w:szCs w:val="27"/>
        </w:rPr>
        <w:t>商品</w:t>
      </w:r>
      <w:r w:rsidRPr="00AF731C">
        <w:rPr>
          <w:rFonts w:ascii="nsimsun" w:eastAsia="微软雅黑" w:hAnsi="nsimsun" w:cs="宋体"/>
          <w:color w:val="333333"/>
          <w:kern w:val="0"/>
          <w:sz w:val="27"/>
          <w:szCs w:val="27"/>
        </w:rPr>
        <w:t>粮交易，根据国家有关法律法规、政策文件和</w:t>
      </w:r>
      <w:r w:rsidR="00626414">
        <w:rPr>
          <w:rFonts w:ascii="nsimsun" w:eastAsia="微软雅黑" w:hAnsi="nsimsun" w:cs="宋体" w:hint="eastAsia"/>
          <w:color w:val="333333"/>
          <w:kern w:val="0"/>
          <w:sz w:val="27"/>
          <w:szCs w:val="27"/>
        </w:rPr>
        <w:t>现行</w:t>
      </w:r>
      <w:r w:rsidRPr="00AF731C">
        <w:rPr>
          <w:rFonts w:ascii="nsimsun" w:eastAsia="微软雅黑" w:hAnsi="nsimsun" w:cs="宋体"/>
          <w:color w:val="333333"/>
          <w:kern w:val="0"/>
          <w:sz w:val="27"/>
          <w:szCs w:val="27"/>
        </w:rPr>
        <w:t>粮食交易规则，特制定本细则。</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第二条</w:t>
      </w:r>
      <w:r w:rsidRPr="00AF731C">
        <w:rPr>
          <w:rFonts w:ascii="nsimsun" w:eastAsia="微软雅黑" w:hAnsi="nsimsun" w:cs="宋体"/>
          <w:b/>
          <w:bCs/>
          <w:color w:val="333333"/>
          <w:kern w:val="0"/>
          <w:sz w:val="27"/>
        </w:rPr>
        <w:t>  </w:t>
      </w:r>
      <w:r w:rsidR="00CE58DB">
        <w:rPr>
          <w:rFonts w:ascii="nsimsun" w:eastAsia="微软雅黑" w:hAnsi="nsimsun" w:cs="宋体" w:hint="eastAsia"/>
          <w:color w:val="333333"/>
          <w:kern w:val="0"/>
          <w:sz w:val="27"/>
          <w:szCs w:val="27"/>
        </w:rPr>
        <w:t>交易中心</w:t>
      </w:r>
      <w:r w:rsidRPr="00AF731C">
        <w:rPr>
          <w:rFonts w:ascii="nsimsun" w:eastAsia="微软雅黑" w:hAnsi="nsimsun" w:cs="宋体"/>
          <w:color w:val="333333"/>
          <w:kern w:val="0"/>
          <w:sz w:val="27"/>
          <w:szCs w:val="27"/>
        </w:rPr>
        <w:t>组织实施</w:t>
      </w:r>
      <w:r w:rsidR="00CE58DB">
        <w:rPr>
          <w:rFonts w:ascii="nsimsun" w:eastAsia="微软雅黑" w:hAnsi="nsimsun" w:cs="宋体" w:hint="eastAsia"/>
          <w:color w:val="333333"/>
          <w:kern w:val="0"/>
          <w:sz w:val="27"/>
          <w:szCs w:val="27"/>
        </w:rPr>
        <w:t>湖北省</w:t>
      </w:r>
      <w:r w:rsidR="007E4CC4">
        <w:rPr>
          <w:rFonts w:ascii="nsimsun" w:eastAsia="微软雅黑" w:hAnsi="nsimsun" w:cs="宋体"/>
          <w:color w:val="333333"/>
          <w:kern w:val="0"/>
          <w:sz w:val="27"/>
          <w:szCs w:val="27"/>
        </w:rPr>
        <w:t>商品</w:t>
      </w:r>
      <w:r w:rsidRPr="00AF731C">
        <w:rPr>
          <w:rFonts w:ascii="nsimsun" w:eastAsia="微软雅黑" w:hAnsi="nsimsun" w:cs="宋体"/>
          <w:color w:val="333333"/>
          <w:kern w:val="0"/>
          <w:sz w:val="27"/>
          <w:szCs w:val="27"/>
        </w:rPr>
        <w:t>粮（含油，下同）交易活动，并为各方交易主体提供信息发布、交易组织、商务处理等相关交易服务。</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第三条</w:t>
      </w:r>
      <w:r w:rsidRPr="00AF731C">
        <w:rPr>
          <w:rFonts w:ascii="nsimsun" w:eastAsia="微软雅黑" w:hAnsi="nsimsun" w:cs="宋体"/>
          <w:color w:val="333333"/>
          <w:kern w:val="0"/>
          <w:sz w:val="27"/>
        </w:rPr>
        <w:t> </w:t>
      </w:r>
      <w:r w:rsidRPr="00AF731C">
        <w:rPr>
          <w:rFonts w:ascii="nsimsun" w:eastAsia="微软雅黑" w:hAnsi="nsimsun" w:cs="宋体"/>
          <w:color w:val="333333"/>
          <w:kern w:val="0"/>
          <w:sz w:val="27"/>
          <w:szCs w:val="27"/>
        </w:rPr>
        <w:t> </w:t>
      </w:r>
      <w:r w:rsidR="00CE58DB">
        <w:rPr>
          <w:rFonts w:ascii="nsimsun" w:eastAsia="微软雅黑" w:hAnsi="nsimsun" w:cs="宋体" w:hint="eastAsia"/>
          <w:color w:val="333333"/>
          <w:kern w:val="0"/>
          <w:sz w:val="27"/>
          <w:szCs w:val="27"/>
        </w:rPr>
        <w:t>交易中心</w:t>
      </w:r>
      <w:r w:rsidRPr="00AF731C">
        <w:rPr>
          <w:rFonts w:ascii="nsimsun" w:eastAsia="微软雅黑" w:hAnsi="nsimsun" w:cs="宋体"/>
          <w:color w:val="333333"/>
          <w:kern w:val="0"/>
          <w:sz w:val="27"/>
          <w:szCs w:val="27"/>
        </w:rPr>
        <w:t>开展</w:t>
      </w:r>
      <w:r w:rsidR="007E4CC4">
        <w:rPr>
          <w:rFonts w:ascii="nsimsun" w:eastAsia="微软雅黑" w:hAnsi="nsimsun" w:cs="宋体"/>
          <w:color w:val="333333"/>
          <w:kern w:val="0"/>
          <w:sz w:val="27"/>
          <w:szCs w:val="27"/>
        </w:rPr>
        <w:t>商品</w:t>
      </w:r>
      <w:r w:rsidRPr="00AF731C">
        <w:rPr>
          <w:rFonts w:ascii="nsimsun" w:eastAsia="微软雅黑" w:hAnsi="nsimsun" w:cs="宋体"/>
          <w:color w:val="333333"/>
          <w:kern w:val="0"/>
          <w:sz w:val="27"/>
          <w:szCs w:val="27"/>
        </w:rPr>
        <w:t>粮交易合同签订、协调出库、商务处理等工作，重点做好销售粮食的质量把控，确保公示标的质量指标与粮食实物相符。</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第四条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本细则适用于</w:t>
      </w:r>
      <w:r w:rsidR="00CE58DB">
        <w:rPr>
          <w:rFonts w:ascii="nsimsun" w:eastAsia="微软雅黑" w:hAnsi="nsimsun" w:cs="宋体" w:hint="eastAsia"/>
          <w:color w:val="333333"/>
          <w:kern w:val="0"/>
          <w:sz w:val="27"/>
          <w:szCs w:val="27"/>
        </w:rPr>
        <w:t>交易中心</w:t>
      </w:r>
      <w:r w:rsidRPr="00AF731C">
        <w:rPr>
          <w:rFonts w:ascii="nsimsun" w:eastAsia="微软雅黑" w:hAnsi="nsimsun" w:cs="宋体"/>
          <w:color w:val="333333"/>
          <w:kern w:val="0"/>
          <w:sz w:val="27"/>
          <w:szCs w:val="27"/>
        </w:rPr>
        <w:t>组织的</w:t>
      </w:r>
      <w:r w:rsidR="007E4CC4">
        <w:rPr>
          <w:rFonts w:ascii="nsimsun" w:eastAsia="微软雅黑" w:hAnsi="nsimsun" w:cs="宋体" w:hint="eastAsia"/>
          <w:color w:val="333333"/>
          <w:kern w:val="0"/>
          <w:sz w:val="27"/>
          <w:szCs w:val="27"/>
        </w:rPr>
        <w:t>商品</w:t>
      </w:r>
      <w:r w:rsidRPr="00AF731C">
        <w:rPr>
          <w:rFonts w:ascii="nsimsun" w:eastAsia="微软雅黑" w:hAnsi="nsimsun" w:cs="宋体"/>
          <w:color w:val="333333"/>
          <w:kern w:val="0"/>
          <w:sz w:val="27"/>
          <w:szCs w:val="27"/>
        </w:rPr>
        <w:t>粮交易活动和交易会员、粮食检验机构等参与单位及其工作人员。</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第五条</w:t>
      </w:r>
      <w:r w:rsidRPr="00AF731C">
        <w:rPr>
          <w:rFonts w:ascii="nsimsun" w:eastAsia="微软雅黑" w:hAnsi="nsimsun" w:cs="宋体"/>
          <w:b/>
          <w:bCs/>
          <w:color w:val="333333"/>
          <w:kern w:val="0"/>
          <w:sz w:val="27"/>
        </w:rPr>
        <w:t>  </w:t>
      </w:r>
      <w:r w:rsidR="00CE58DB">
        <w:rPr>
          <w:rFonts w:ascii="nsimsun" w:eastAsia="微软雅黑" w:hAnsi="nsimsun" w:cs="宋体" w:hint="eastAsia"/>
          <w:color w:val="333333"/>
          <w:kern w:val="0"/>
          <w:sz w:val="27"/>
          <w:szCs w:val="27"/>
        </w:rPr>
        <w:t>交易中心</w:t>
      </w:r>
      <w:r w:rsidRPr="00AF731C">
        <w:rPr>
          <w:rFonts w:ascii="nsimsun" w:eastAsia="微软雅黑" w:hAnsi="nsimsun" w:cs="宋体"/>
          <w:color w:val="333333"/>
          <w:kern w:val="0"/>
          <w:sz w:val="27"/>
          <w:szCs w:val="27"/>
        </w:rPr>
        <w:t>按照</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公开、公平、公正、诚实、守信</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的原则组织粮食交易活动。粮食交易活动在现场和网上同时进行，具体交易方式见当期《</w:t>
      </w:r>
      <w:r w:rsidR="007E4CC4">
        <w:rPr>
          <w:rFonts w:ascii="nsimsun" w:eastAsia="微软雅黑" w:hAnsi="nsimsun" w:cs="宋体"/>
          <w:color w:val="333333"/>
          <w:kern w:val="0"/>
          <w:sz w:val="27"/>
          <w:szCs w:val="27"/>
        </w:rPr>
        <w:t>商品</w:t>
      </w:r>
      <w:r w:rsidRPr="00AF731C">
        <w:rPr>
          <w:rFonts w:ascii="nsimsun" w:eastAsia="微软雅黑" w:hAnsi="nsimsun" w:cs="宋体"/>
          <w:color w:val="333333"/>
          <w:kern w:val="0"/>
          <w:sz w:val="27"/>
          <w:szCs w:val="27"/>
        </w:rPr>
        <w:t>粮交易公告》（以下简称</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《交易公告》</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第六条</w:t>
      </w:r>
      <w:r w:rsidRPr="00AF731C">
        <w:rPr>
          <w:rFonts w:ascii="nsimsun" w:eastAsia="微软雅黑" w:hAnsi="nsimsun" w:cs="宋体"/>
          <w:color w:val="333333"/>
          <w:kern w:val="0"/>
          <w:sz w:val="27"/>
          <w:szCs w:val="27"/>
        </w:rPr>
        <w:t xml:space="preserve">  </w:t>
      </w:r>
      <w:r w:rsidR="00CE58DB">
        <w:rPr>
          <w:rFonts w:ascii="nsimsun" w:eastAsia="微软雅黑" w:hAnsi="nsimsun" w:cs="宋体" w:hint="eastAsia"/>
          <w:color w:val="333333"/>
          <w:kern w:val="0"/>
          <w:sz w:val="27"/>
          <w:szCs w:val="27"/>
        </w:rPr>
        <w:t>交易中心对</w:t>
      </w:r>
      <w:r w:rsidRPr="00AF731C">
        <w:rPr>
          <w:rFonts w:ascii="nsimsun" w:eastAsia="微软雅黑" w:hAnsi="nsimsun" w:cs="宋体"/>
          <w:color w:val="333333"/>
          <w:kern w:val="0"/>
          <w:sz w:val="27"/>
          <w:szCs w:val="27"/>
        </w:rPr>
        <w:t>粮食买方、卖方</w:t>
      </w:r>
      <w:r w:rsidR="00CE58DB">
        <w:rPr>
          <w:rFonts w:ascii="nsimsun" w:eastAsia="微软雅黑" w:hAnsi="nsimsun" w:cs="宋体" w:hint="eastAsia"/>
          <w:color w:val="333333"/>
          <w:kern w:val="0"/>
          <w:sz w:val="27"/>
          <w:szCs w:val="27"/>
        </w:rPr>
        <w:t>建立</w:t>
      </w:r>
      <w:r w:rsidRPr="00AF731C">
        <w:rPr>
          <w:rFonts w:ascii="nsimsun" w:eastAsia="微软雅黑" w:hAnsi="nsimsun" w:cs="宋体"/>
          <w:color w:val="333333"/>
          <w:kern w:val="0"/>
          <w:sz w:val="27"/>
          <w:szCs w:val="27"/>
        </w:rPr>
        <w:t>信用</w:t>
      </w:r>
      <w:r w:rsidR="00CE58DB">
        <w:rPr>
          <w:rFonts w:ascii="nsimsun" w:eastAsia="微软雅黑" w:hAnsi="nsimsun" w:cs="宋体" w:hint="eastAsia"/>
          <w:color w:val="333333"/>
          <w:kern w:val="0"/>
          <w:sz w:val="27"/>
          <w:szCs w:val="27"/>
        </w:rPr>
        <w:t>管理制度</w:t>
      </w:r>
      <w:r w:rsidRPr="00AF731C">
        <w:rPr>
          <w:rFonts w:ascii="nsimsun" w:eastAsia="微软雅黑" w:hAnsi="nsimsun" w:cs="宋体"/>
          <w:color w:val="333333"/>
          <w:kern w:val="0"/>
          <w:sz w:val="27"/>
          <w:szCs w:val="27"/>
        </w:rPr>
        <w:t>，对买方、卖方在交易和履约过程中出现的填报虚假会员资料、歪曲事实、故意串通、恶意违约、拒不承担责任和义务、严重违背诚实守信等行为，经核实后，作为不良信用记录保存，视情节轻重，给予警告、通报、暂停或</w:t>
      </w:r>
      <w:r w:rsidRPr="00AF731C">
        <w:rPr>
          <w:rFonts w:ascii="nsimsun" w:eastAsia="微软雅黑" w:hAnsi="nsimsun" w:cs="宋体"/>
          <w:color w:val="333333"/>
          <w:kern w:val="0"/>
          <w:sz w:val="27"/>
          <w:szCs w:val="27"/>
        </w:rPr>
        <w:lastRenderedPageBreak/>
        <w:t>禁止交易等处理，并将不良信用记录纳入全国粮食行业信用监督管理体系。</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第二章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交易准备</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第七条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粮食交易实行会员制。单位会员申请时，应交验工商营业执照、税务登记证、组织机构代码证或三（五）证合一的工商营业执照副本及复印件，并由法定代表人签字并加盖单位公章。交易会员需签署《交易授权书》《会员权利与义务确认书》等资料，由交易中心审核确认。交易中心将密钥、</w:t>
      </w:r>
      <w:r w:rsidRPr="00AF731C">
        <w:rPr>
          <w:rFonts w:ascii="nsimsun" w:eastAsia="微软雅黑" w:hAnsi="nsimsun" w:cs="宋体"/>
          <w:color w:val="333333"/>
          <w:kern w:val="0"/>
          <w:sz w:val="27"/>
          <w:szCs w:val="27"/>
        </w:rPr>
        <w:t>CA</w:t>
      </w:r>
      <w:r w:rsidRPr="00AF731C">
        <w:rPr>
          <w:rFonts w:ascii="nsimsun" w:eastAsia="微软雅黑" w:hAnsi="nsimsun" w:cs="宋体"/>
          <w:color w:val="333333"/>
          <w:kern w:val="0"/>
          <w:sz w:val="27"/>
          <w:szCs w:val="27"/>
        </w:rPr>
        <w:t>证书、用户代码、交易密码及相关资料分类发给会员作为参与交易的资格凭证，属会员的商业机密，须妥善保管。因会员自身原因导致密钥遗失、信息泄露、非本人使用等情况产生的任何损失，由会员自行承担。会员必须按要求参加</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的会员年审。</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第八条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粮食交易实行保证金制。参加交易的会员须在交易会前，向</w:t>
      </w:r>
      <w:r w:rsidR="00F463F4">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指定的银行账户预交保证金（包括交易保证金和履约保证金，详见当期《交易公告》），并确认到账。交易成交时系统自动冻结买卖双方相应数额的保证金，未冻结的保证金，会员可申请退回，</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2</w:t>
      </w:r>
      <w:r w:rsidRPr="00AF731C">
        <w:rPr>
          <w:rFonts w:ascii="nsimsun" w:eastAsia="微软雅黑" w:hAnsi="nsimsun" w:cs="宋体"/>
          <w:color w:val="333333"/>
          <w:kern w:val="0"/>
          <w:sz w:val="27"/>
          <w:szCs w:val="27"/>
        </w:rPr>
        <w:t>个工作日内完成出金。</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xml:space="preserve">    </w:t>
      </w:r>
      <w:r w:rsidR="00F463F4">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受会员委托，对会员暂存</w:t>
      </w:r>
      <w:r w:rsidR="009B09BE">
        <w:rPr>
          <w:rFonts w:ascii="nsimsun" w:eastAsia="微软雅黑" w:hAnsi="nsimsun" w:cs="宋体"/>
          <w:color w:val="333333"/>
          <w:kern w:val="0"/>
          <w:sz w:val="27"/>
          <w:szCs w:val="27"/>
        </w:rPr>
        <w:t>银行账户</w:t>
      </w:r>
      <w:r w:rsidRPr="00AF731C">
        <w:rPr>
          <w:rFonts w:ascii="nsimsun" w:eastAsia="微软雅黑" w:hAnsi="nsimsun" w:cs="宋体"/>
          <w:color w:val="333333"/>
          <w:kern w:val="0"/>
          <w:sz w:val="27"/>
          <w:szCs w:val="27"/>
        </w:rPr>
        <w:t>的资金（包括保证金及其他可用资金等）进行管理和结算，承担资金安全管理责任。</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第九条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会员所提供的标的，应包括会员单位名称、实际存储库点名称、仓号、品种、数量、生产年份、等级、报价，近期的水分、杂质等必要的质量、卫生指标（卖方应向买方提供与交易清单一致的质量检</w:t>
      </w:r>
      <w:r w:rsidRPr="00AF731C">
        <w:rPr>
          <w:rFonts w:ascii="nsimsun" w:eastAsia="微软雅黑" w:hAnsi="nsimsun" w:cs="宋体"/>
          <w:color w:val="333333"/>
          <w:kern w:val="0"/>
          <w:sz w:val="27"/>
          <w:szCs w:val="27"/>
        </w:rPr>
        <w:lastRenderedPageBreak/>
        <w:t>验报告，具体以实际出库检验结果为准）等情况。卖方要确保所提供的标的具备出库条件，并根据实际存储库点的出库能力，合理安排每批标的，保证在规定期限内能够完成出库交货。</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每次交易会前</w:t>
      </w:r>
      <w:r w:rsidR="00AE61D1">
        <w:rPr>
          <w:rFonts w:ascii="nsimsun" w:eastAsia="微软雅黑" w:hAnsi="nsimsun" w:cs="宋体" w:hint="eastAsia"/>
          <w:color w:val="333333"/>
          <w:kern w:val="0"/>
          <w:sz w:val="27"/>
          <w:szCs w:val="27"/>
        </w:rPr>
        <w:t>3</w:t>
      </w:r>
      <w:r w:rsidR="00AE61D1">
        <w:rPr>
          <w:rFonts w:ascii="nsimsun" w:eastAsia="微软雅黑" w:hAnsi="nsimsun" w:cs="宋体" w:hint="eastAsia"/>
          <w:color w:val="333333"/>
          <w:kern w:val="0"/>
          <w:sz w:val="27"/>
          <w:szCs w:val="27"/>
        </w:rPr>
        <w:t>日</w:t>
      </w:r>
      <w:r w:rsidRPr="00AF731C">
        <w:rPr>
          <w:rFonts w:ascii="nsimsun" w:eastAsia="微软雅黑" w:hAnsi="nsimsun" w:cs="宋体"/>
          <w:color w:val="333333"/>
          <w:kern w:val="0"/>
          <w:sz w:val="27"/>
          <w:szCs w:val="27"/>
        </w:rPr>
        <w:t>，</w:t>
      </w:r>
      <w:r w:rsidR="00F463F4">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网站</w:t>
      </w:r>
      <w:r w:rsidR="00B07001">
        <w:rPr>
          <w:rFonts w:ascii="nsimsun" w:eastAsia="微软雅黑" w:hAnsi="nsimsun" w:cs="宋体" w:hint="eastAsia"/>
          <w:color w:val="333333"/>
          <w:kern w:val="0"/>
          <w:sz w:val="27"/>
          <w:szCs w:val="27"/>
        </w:rPr>
        <w:t>湖北粮网</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www.</w:t>
      </w:r>
      <w:r w:rsidR="00B07001">
        <w:rPr>
          <w:rFonts w:ascii="nsimsun" w:eastAsia="微软雅黑" w:hAnsi="nsimsun" w:cs="宋体" w:hint="eastAsia"/>
          <w:color w:val="333333"/>
          <w:kern w:val="0"/>
          <w:sz w:val="27"/>
          <w:szCs w:val="27"/>
        </w:rPr>
        <w:t>hb</w:t>
      </w:r>
      <w:r w:rsidRPr="00AF731C">
        <w:rPr>
          <w:rFonts w:ascii="nsimsun" w:eastAsia="微软雅黑" w:hAnsi="nsimsun" w:cs="宋体"/>
          <w:color w:val="333333"/>
          <w:kern w:val="0"/>
          <w:sz w:val="27"/>
          <w:szCs w:val="27"/>
        </w:rPr>
        <w:t>graint.com</w:t>
      </w:r>
      <w:r w:rsidRPr="00AF731C">
        <w:rPr>
          <w:rFonts w:ascii="nsimsun" w:eastAsia="微软雅黑" w:hAnsi="nsimsun" w:cs="宋体"/>
          <w:color w:val="333333"/>
          <w:kern w:val="0"/>
          <w:sz w:val="27"/>
          <w:szCs w:val="27"/>
        </w:rPr>
        <w:t>）将公开发布《交易公告》和交易清单，提供《交易授权书》、《</w:t>
      </w:r>
      <w:r w:rsidR="007E4CC4">
        <w:rPr>
          <w:rFonts w:ascii="nsimsun" w:eastAsia="微软雅黑" w:hAnsi="nsimsun" w:cs="宋体"/>
          <w:color w:val="333333"/>
          <w:kern w:val="0"/>
          <w:sz w:val="27"/>
          <w:szCs w:val="27"/>
        </w:rPr>
        <w:t>商品</w:t>
      </w:r>
      <w:r w:rsidRPr="00AF731C">
        <w:rPr>
          <w:rFonts w:ascii="nsimsun" w:eastAsia="微软雅黑" w:hAnsi="nsimsun" w:cs="宋体"/>
          <w:color w:val="333333"/>
          <w:kern w:val="0"/>
          <w:sz w:val="27"/>
          <w:szCs w:val="27"/>
        </w:rPr>
        <w:t>粮交易合同》（以下简称</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交易合同</w:t>
      </w:r>
      <w:r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）样本供下载。买方可根据交易清单，提前实地了解粮食品质等有关情况。</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可根据需要对交易代表进行交易操作培训和说明。</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第三章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交易时间和地点</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第十一条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粮食交易时间在公告交易日进行。交易的开始与终止时间以</w:t>
      </w:r>
      <w:r w:rsidR="00B07001">
        <w:rPr>
          <w:rFonts w:ascii="nsimsun" w:eastAsia="微软雅黑" w:hAnsi="nsimsun" w:cs="宋体" w:hint="eastAsia"/>
          <w:color w:val="333333"/>
          <w:kern w:val="0"/>
          <w:sz w:val="27"/>
          <w:szCs w:val="27"/>
        </w:rPr>
        <w:t>交易平台</w:t>
      </w:r>
      <w:r w:rsidRPr="00AF731C">
        <w:rPr>
          <w:rFonts w:ascii="nsimsun" w:eastAsia="微软雅黑" w:hAnsi="nsimsun" w:cs="宋体"/>
          <w:color w:val="333333"/>
          <w:kern w:val="0"/>
          <w:sz w:val="27"/>
          <w:szCs w:val="27"/>
        </w:rPr>
        <w:t>系统时间为准。</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有权根据实际情况调整交易时间、地点，并在</w:t>
      </w:r>
      <w:proofErr w:type="gramStart"/>
      <w:r w:rsidR="00B07001">
        <w:rPr>
          <w:rFonts w:ascii="nsimsun" w:eastAsia="微软雅黑" w:hAnsi="nsimsun" w:cs="宋体" w:hint="eastAsia"/>
          <w:color w:val="333333"/>
          <w:kern w:val="0"/>
          <w:sz w:val="27"/>
          <w:szCs w:val="27"/>
        </w:rPr>
        <w:t>湖北粮网</w:t>
      </w:r>
      <w:r w:rsidRPr="00AF731C">
        <w:rPr>
          <w:rFonts w:ascii="nsimsun" w:eastAsia="微软雅黑" w:hAnsi="nsimsun" w:cs="宋体"/>
          <w:color w:val="333333"/>
          <w:kern w:val="0"/>
          <w:sz w:val="27"/>
          <w:szCs w:val="27"/>
        </w:rPr>
        <w:t>提前</w:t>
      </w:r>
      <w:proofErr w:type="gramEnd"/>
      <w:r w:rsidRPr="00AF731C">
        <w:rPr>
          <w:rFonts w:ascii="nsimsun" w:eastAsia="微软雅黑" w:hAnsi="nsimsun" w:cs="宋体"/>
          <w:color w:val="333333"/>
          <w:kern w:val="0"/>
          <w:sz w:val="27"/>
          <w:szCs w:val="27"/>
        </w:rPr>
        <w:t>公布。</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第十二条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因公共网络故障等不可抗力原因造成交易中断的，交易组织方不承担责任，并有权推迟或暂停交易。交易参与方终端设备等出现故障的，不影响整体交易的正常进行。</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第十三条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现场交易地点为</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交易大厅。通过公共网络远程参与网上交易的会员，可登录</w:t>
      </w:r>
      <w:r w:rsidR="00B07001">
        <w:rPr>
          <w:rFonts w:ascii="nsimsun" w:eastAsia="微软雅黑" w:hAnsi="nsimsun" w:cs="宋体" w:hint="eastAsia"/>
          <w:color w:val="333333"/>
          <w:kern w:val="0"/>
          <w:sz w:val="27"/>
          <w:szCs w:val="27"/>
        </w:rPr>
        <w:t>湖北粮网</w:t>
      </w:r>
      <w:r w:rsidR="00B07001" w:rsidRPr="00AF731C">
        <w:rPr>
          <w:rFonts w:ascii="nsimsun" w:eastAsia="微软雅黑" w:hAnsi="nsimsun" w:cs="宋体"/>
          <w:color w:val="333333"/>
          <w:kern w:val="0"/>
          <w:sz w:val="27"/>
          <w:szCs w:val="27"/>
        </w:rPr>
        <w:t>（</w:t>
      </w:r>
      <w:r w:rsidR="00B07001" w:rsidRPr="00AF731C">
        <w:rPr>
          <w:rFonts w:ascii="nsimsun" w:eastAsia="微软雅黑" w:hAnsi="nsimsun" w:cs="宋体"/>
          <w:color w:val="333333"/>
          <w:kern w:val="0"/>
          <w:sz w:val="27"/>
          <w:szCs w:val="27"/>
        </w:rPr>
        <w:t>www.</w:t>
      </w:r>
      <w:r w:rsidR="00B07001">
        <w:rPr>
          <w:rFonts w:ascii="nsimsun" w:eastAsia="微软雅黑" w:hAnsi="nsimsun" w:cs="宋体" w:hint="eastAsia"/>
          <w:color w:val="333333"/>
          <w:kern w:val="0"/>
          <w:sz w:val="27"/>
          <w:szCs w:val="27"/>
        </w:rPr>
        <w:t>hb</w:t>
      </w:r>
      <w:r w:rsidR="00B07001" w:rsidRPr="00AF731C">
        <w:rPr>
          <w:rFonts w:ascii="nsimsun" w:eastAsia="微软雅黑" w:hAnsi="nsimsun" w:cs="宋体"/>
          <w:color w:val="333333"/>
          <w:kern w:val="0"/>
          <w:sz w:val="27"/>
          <w:szCs w:val="27"/>
        </w:rPr>
        <w:t>graint.com</w:t>
      </w:r>
      <w:r w:rsidR="00B07001" w:rsidRPr="00AF731C">
        <w:rPr>
          <w:rFonts w:ascii="nsimsun" w:eastAsia="微软雅黑" w:hAnsi="nsimsun" w:cs="宋体"/>
          <w:color w:val="333333"/>
          <w:kern w:val="0"/>
          <w:sz w:val="27"/>
          <w:szCs w:val="27"/>
        </w:rPr>
        <w:t>）</w:t>
      </w:r>
      <w:r w:rsidRPr="00AF731C">
        <w:rPr>
          <w:rFonts w:ascii="nsimsun" w:eastAsia="微软雅黑" w:hAnsi="nsimsun" w:cs="宋体"/>
          <w:color w:val="333333"/>
          <w:kern w:val="0"/>
          <w:sz w:val="27"/>
          <w:szCs w:val="27"/>
        </w:rPr>
        <w:t>进入交易</w:t>
      </w:r>
      <w:r w:rsidR="00B07001">
        <w:rPr>
          <w:rFonts w:ascii="nsimsun" w:eastAsia="微软雅黑" w:hAnsi="nsimsun" w:cs="宋体" w:hint="eastAsia"/>
          <w:color w:val="333333"/>
          <w:kern w:val="0"/>
          <w:sz w:val="27"/>
          <w:szCs w:val="27"/>
        </w:rPr>
        <w:t>平台</w:t>
      </w:r>
      <w:r w:rsidRPr="00AF731C">
        <w:rPr>
          <w:rFonts w:ascii="nsimsun" w:eastAsia="微软雅黑" w:hAnsi="nsimsun" w:cs="宋体"/>
          <w:color w:val="333333"/>
          <w:kern w:val="0"/>
          <w:sz w:val="27"/>
          <w:szCs w:val="27"/>
        </w:rPr>
        <w:t>。</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第四章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交易秩序</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lastRenderedPageBreak/>
        <w:t xml:space="preserve">    </w:t>
      </w:r>
      <w:r w:rsidRPr="00AF731C">
        <w:rPr>
          <w:rFonts w:ascii="nsimsun" w:eastAsia="微软雅黑" w:hAnsi="nsimsun" w:cs="宋体"/>
          <w:b/>
          <w:bCs/>
          <w:color w:val="333333"/>
          <w:kern w:val="0"/>
          <w:sz w:val="27"/>
        </w:rPr>
        <w:t>第十四条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参加现场交易的会员</w:t>
      </w:r>
      <w:proofErr w:type="gramStart"/>
      <w:r w:rsidRPr="00AF731C">
        <w:rPr>
          <w:rFonts w:ascii="nsimsun" w:eastAsia="微软雅黑" w:hAnsi="nsimsun" w:cs="宋体"/>
          <w:color w:val="333333"/>
          <w:kern w:val="0"/>
          <w:sz w:val="27"/>
          <w:szCs w:val="27"/>
        </w:rPr>
        <w:t>凭交易</w:t>
      </w:r>
      <w:proofErr w:type="gramEnd"/>
      <w:r w:rsidRPr="00AF731C">
        <w:rPr>
          <w:rFonts w:ascii="nsimsun" w:eastAsia="微软雅黑" w:hAnsi="nsimsun" w:cs="宋体"/>
          <w:color w:val="333333"/>
          <w:kern w:val="0"/>
          <w:sz w:val="27"/>
          <w:szCs w:val="27"/>
        </w:rPr>
        <w:t>代表证入场。进场会员</w:t>
      </w:r>
      <w:proofErr w:type="gramStart"/>
      <w:r w:rsidRPr="00AF731C">
        <w:rPr>
          <w:rFonts w:ascii="nsimsun" w:eastAsia="微软雅黑" w:hAnsi="nsimsun" w:cs="宋体"/>
          <w:color w:val="333333"/>
          <w:kern w:val="0"/>
          <w:sz w:val="27"/>
          <w:szCs w:val="27"/>
        </w:rPr>
        <w:t>应服装</w:t>
      </w:r>
      <w:proofErr w:type="gramEnd"/>
      <w:r w:rsidRPr="00AF731C">
        <w:rPr>
          <w:rFonts w:ascii="nsimsun" w:eastAsia="微软雅黑" w:hAnsi="nsimsun" w:cs="宋体"/>
          <w:color w:val="333333"/>
          <w:kern w:val="0"/>
          <w:sz w:val="27"/>
          <w:szCs w:val="27"/>
        </w:rPr>
        <w:t>整洁、举止文明，自觉维护场内秩序，服从工作人员的统一安排指导。交易大厅内禁止吸烟、打电话和大声喧哗及其他妨碍正常交易的行为。</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第十五条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为了保护交易双方合法权益，保障正常交易秩序，禁止恶意串通交易价格等损害他人利益的一切行为，对严重扰乱交易秩序的，</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有权取消其交易资格。</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第五章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交易方式和程序</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第十六条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交易方式可根据实际需要采用竞价交易等方式进行，具体交易方式详见当期《交易公告》。</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第十七条</w:t>
      </w:r>
      <w:r w:rsidRPr="00AF731C">
        <w:rPr>
          <w:rFonts w:ascii="nsimsun" w:eastAsia="微软雅黑" w:hAnsi="nsimsun" w:cs="宋体"/>
          <w:color w:val="333333"/>
          <w:kern w:val="0"/>
          <w:sz w:val="27"/>
          <w:szCs w:val="27"/>
        </w:rPr>
        <w:t xml:space="preserve">  </w:t>
      </w:r>
      <w:r w:rsidRPr="00AF731C">
        <w:rPr>
          <w:rFonts w:ascii="nsimsun" w:eastAsia="微软雅黑" w:hAnsi="nsimsun" w:cs="宋体"/>
          <w:color w:val="333333"/>
          <w:kern w:val="0"/>
          <w:sz w:val="27"/>
          <w:szCs w:val="27"/>
        </w:rPr>
        <w:t>交易标的报价为</w:t>
      </w:r>
      <w:proofErr w:type="gramStart"/>
      <w:r w:rsidR="002E5C9A" w:rsidRPr="002E5C9A">
        <w:rPr>
          <w:rFonts w:ascii="nsimsun" w:eastAsia="微软雅黑" w:hAnsi="nsimsun" w:cs="宋体" w:hint="eastAsia"/>
          <w:color w:val="333333"/>
          <w:kern w:val="0"/>
          <w:sz w:val="27"/>
          <w:szCs w:val="27"/>
        </w:rPr>
        <w:t>仓堆交</w:t>
      </w:r>
      <w:proofErr w:type="gramEnd"/>
      <w:r w:rsidR="002E5C9A" w:rsidRPr="002E5C9A">
        <w:rPr>
          <w:rFonts w:ascii="nsimsun" w:eastAsia="微软雅黑" w:hAnsi="nsimsun" w:cs="宋体" w:hint="eastAsia"/>
          <w:color w:val="333333"/>
          <w:kern w:val="0"/>
          <w:sz w:val="27"/>
          <w:szCs w:val="27"/>
        </w:rPr>
        <w:t>货价</w:t>
      </w:r>
      <w:r w:rsidR="002E5C9A">
        <w:rPr>
          <w:rFonts w:ascii="nsimsun" w:eastAsia="微软雅黑" w:hAnsi="nsimsun" w:cs="宋体" w:hint="eastAsia"/>
          <w:color w:val="333333"/>
          <w:kern w:val="0"/>
          <w:sz w:val="27"/>
          <w:szCs w:val="27"/>
        </w:rPr>
        <w:t>或</w:t>
      </w:r>
      <w:r w:rsidRPr="00AF731C">
        <w:rPr>
          <w:rFonts w:ascii="nsimsun" w:eastAsia="微软雅黑" w:hAnsi="nsimsun" w:cs="宋体"/>
          <w:color w:val="333333"/>
          <w:kern w:val="0"/>
          <w:sz w:val="27"/>
          <w:szCs w:val="27"/>
        </w:rPr>
        <w:t>实际存储库点车（船）</w:t>
      </w:r>
      <w:proofErr w:type="gramStart"/>
      <w:r w:rsidRPr="00AF731C">
        <w:rPr>
          <w:rFonts w:ascii="nsimsun" w:eastAsia="微软雅黑" w:hAnsi="nsimsun" w:cs="宋体"/>
          <w:color w:val="333333"/>
          <w:kern w:val="0"/>
          <w:sz w:val="27"/>
          <w:szCs w:val="27"/>
        </w:rPr>
        <w:t>板交货价</w:t>
      </w:r>
      <w:proofErr w:type="gramEnd"/>
      <w:r w:rsidRPr="00AF731C">
        <w:rPr>
          <w:rFonts w:ascii="nsimsun" w:eastAsia="微软雅黑" w:hAnsi="nsimsun" w:cs="宋体"/>
          <w:color w:val="333333"/>
          <w:kern w:val="0"/>
          <w:sz w:val="27"/>
          <w:szCs w:val="27"/>
        </w:rPr>
        <w:t>（含出库装车（船）板前费用）。粮食车（船）板前费用是指粮食出库到装车（船）所发生的正常合理费用。食用油出库费用是指把食用油装上买方提供至</w:t>
      </w:r>
      <w:proofErr w:type="gramStart"/>
      <w:r w:rsidRPr="00AF731C">
        <w:rPr>
          <w:rFonts w:ascii="nsimsun" w:eastAsia="微软雅黑" w:hAnsi="nsimsun" w:cs="宋体"/>
          <w:color w:val="333333"/>
          <w:kern w:val="0"/>
          <w:sz w:val="27"/>
          <w:szCs w:val="27"/>
        </w:rPr>
        <w:t>卖方罐前的</w:t>
      </w:r>
      <w:proofErr w:type="gramEnd"/>
      <w:r w:rsidRPr="00AF731C">
        <w:rPr>
          <w:rFonts w:ascii="nsimsun" w:eastAsia="微软雅黑" w:hAnsi="nsimsun" w:cs="宋体"/>
          <w:color w:val="333333"/>
          <w:kern w:val="0"/>
          <w:sz w:val="27"/>
          <w:szCs w:val="27"/>
        </w:rPr>
        <w:t>罐车或者灌桶所发生的正常合理费用。粮食散装出库的，应包括散粮出库、过磅（包括确需库外过磅的）、装车等全过程费用；粮食包装出库的，应包括灌包、标包、封口、口绳、装车等全过程费用。</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r w:rsidRPr="00AF731C">
        <w:rPr>
          <w:rFonts w:ascii="nsimsun" w:eastAsia="微软雅黑" w:hAnsi="nsimsun" w:cs="宋体"/>
          <w:b/>
          <w:bCs/>
          <w:color w:val="333333"/>
          <w:kern w:val="0"/>
          <w:sz w:val="27"/>
        </w:rPr>
        <w:t>第十八条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交易开市后，会员利用交易终端按交易节逐节进行交易。每笔交易从标的起报价开始竞价，</w:t>
      </w:r>
      <w:r w:rsidR="003B2C58" w:rsidRPr="003B2C58">
        <w:rPr>
          <w:rFonts w:ascii="nsimsun" w:eastAsia="微软雅黑" w:hAnsi="nsimsun" w:cs="宋体" w:hint="eastAsia"/>
          <w:color w:val="333333"/>
          <w:kern w:val="0"/>
          <w:sz w:val="27"/>
          <w:szCs w:val="27"/>
        </w:rPr>
        <w:t>并按每吨</w:t>
      </w:r>
      <w:r w:rsidR="003B2C58" w:rsidRPr="003B2C58">
        <w:rPr>
          <w:rFonts w:ascii="nsimsun" w:eastAsia="微软雅黑" w:hAnsi="nsimsun" w:cs="宋体" w:hint="eastAsia"/>
          <w:color w:val="333333"/>
          <w:kern w:val="0"/>
          <w:sz w:val="27"/>
          <w:szCs w:val="27"/>
        </w:rPr>
        <w:t>10</w:t>
      </w:r>
      <w:r w:rsidR="003B2C58" w:rsidRPr="003B2C58">
        <w:rPr>
          <w:rFonts w:ascii="nsimsun" w:eastAsia="微软雅黑" w:hAnsi="nsimsun" w:cs="宋体" w:hint="eastAsia"/>
          <w:color w:val="333333"/>
          <w:kern w:val="0"/>
          <w:sz w:val="27"/>
          <w:szCs w:val="27"/>
        </w:rPr>
        <w:t>元的价位递升报价</w:t>
      </w:r>
      <w:r w:rsidR="00C45365" w:rsidRPr="00C45365">
        <w:rPr>
          <w:rFonts w:ascii="nsimsun" w:eastAsia="微软雅黑" w:hAnsi="nsimsun" w:cs="宋体" w:hint="eastAsia"/>
          <w:color w:val="333333"/>
          <w:kern w:val="0"/>
          <w:sz w:val="27"/>
          <w:szCs w:val="27"/>
        </w:rPr>
        <w:t>（或以交易公告发布的</w:t>
      </w:r>
      <w:r w:rsidR="00C45365">
        <w:rPr>
          <w:rFonts w:ascii="nsimsun" w:eastAsia="微软雅黑" w:hAnsi="nsimsun" w:cs="宋体" w:hint="eastAsia"/>
          <w:color w:val="333333"/>
          <w:kern w:val="0"/>
          <w:sz w:val="27"/>
          <w:szCs w:val="27"/>
        </w:rPr>
        <w:t>标准</w:t>
      </w:r>
      <w:r w:rsidR="00C45365" w:rsidRPr="00C45365">
        <w:rPr>
          <w:rFonts w:ascii="nsimsun" w:eastAsia="微软雅黑" w:hAnsi="nsimsun" w:cs="宋体" w:hint="eastAsia"/>
          <w:color w:val="333333"/>
          <w:kern w:val="0"/>
          <w:sz w:val="27"/>
          <w:szCs w:val="27"/>
        </w:rPr>
        <w:t>为准）</w:t>
      </w:r>
      <w:r w:rsidR="003B2C58" w:rsidRPr="003B2C58">
        <w:rPr>
          <w:rFonts w:ascii="nsimsun" w:eastAsia="微软雅黑" w:hAnsi="nsimsun" w:cs="宋体" w:hint="eastAsia"/>
          <w:color w:val="333333"/>
          <w:kern w:val="0"/>
          <w:sz w:val="27"/>
          <w:szCs w:val="27"/>
        </w:rPr>
        <w:t>。</w:t>
      </w:r>
      <w:r w:rsidRPr="00AF731C">
        <w:rPr>
          <w:rFonts w:ascii="nsimsun" w:eastAsia="微软雅黑" w:hAnsi="nsimsun" w:cs="宋体"/>
          <w:color w:val="333333"/>
          <w:kern w:val="0"/>
          <w:sz w:val="27"/>
          <w:szCs w:val="27"/>
        </w:rPr>
        <w:t>会员一经应价，不得撤回。会员在新价位应价并被交易系统确认后，前一价位的应价自动失效。报价后，在规</w:t>
      </w:r>
      <w:r w:rsidRPr="00AF731C">
        <w:rPr>
          <w:rFonts w:ascii="nsimsun" w:eastAsia="微软雅黑" w:hAnsi="nsimsun" w:cs="宋体"/>
          <w:color w:val="333333"/>
          <w:kern w:val="0"/>
          <w:sz w:val="27"/>
          <w:szCs w:val="27"/>
        </w:rPr>
        <w:lastRenderedPageBreak/>
        <w:t>定的时间内如无其他会员以更高的价格应价，则该应价会员为该标的实际成交方，该应价为标的成交价，系统自动生成交易合同。</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xml:space="preserve">     </w:t>
      </w:r>
      <w:r w:rsidRPr="00AF731C">
        <w:rPr>
          <w:rFonts w:ascii="nsimsun" w:eastAsia="微软雅黑" w:hAnsi="nsimsun" w:cs="宋体"/>
          <w:color w:val="333333"/>
          <w:kern w:val="0"/>
          <w:sz w:val="27"/>
          <w:szCs w:val="27"/>
        </w:rPr>
        <w:t>在标的起报价上无人应价时，即撤销该笔标的。</w:t>
      </w:r>
    </w:p>
    <w:p w:rsidR="00B07001" w:rsidRDefault="00AF731C" w:rsidP="00AF731C">
      <w:pPr>
        <w:widowControl/>
        <w:shd w:val="clear" w:color="auto" w:fill="FFFFFF"/>
        <w:spacing w:line="600" w:lineRule="atLeast"/>
        <w:ind w:firstLine="360"/>
        <w:jc w:val="left"/>
        <w:rPr>
          <w:rFonts w:ascii="nsimsun" w:eastAsia="微软雅黑" w:hAnsi="nsimsun" w:cs="宋体" w:hint="eastAsia"/>
          <w:b/>
          <w:bCs/>
          <w:color w:val="333333"/>
          <w:kern w:val="0"/>
          <w:sz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第十九条</w:t>
      </w:r>
      <w:r w:rsidRPr="00AF731C">
        <w:rPr>
          <w:rFonts w:ascii="nsimsun" w:eastAsia="微软雅黑" w:hAnsi="nsimsun" w:cs="宋体"/>
          <w:b/>
          <w:bCs/>
          <w:color w:val="333333"/>
          <w:kern w:val="0"/>
          <w:sz w:val="27"/>
        </w:rPr>
        <w:t>  </w:t>
      </w:r>
      <w:r w:rsidR="00B07001" w:rsidRPr="00AF731C">
        <w:rPr>
          <w:rFonts w:ascii="nsimsun" w:eastAsia="微软雅黑" w:hAnsi="nsimsun" w:cs="宋体"/>
          <w:color w:val="333333"/>
          <w:kern w:val="0"/>
          <w:sz w:val="27"/>
          <w:szCs w:val="27"/>
        </w:rPr>
        <w:t>交易合同</w:t>
      </w:r>
      <w:proofErr w:type="gramStart"/>
      <w:r w:rsidR="00B07001" w:rsidRPr="00AF731C">
        <w:rPr>
          <w:rFonts w:ascii="nsimsun" w:eastAsia="微软雅黑" w:hAnsi="nsimsun" w:cs="宋体"/>
          <w:color w:val="333333"/>
          <w:kern w:val="0"/>
          <w:sz w:val="27"/>
          <w:szCs w:val="27"/>
        </w:rPr>
        <w:t>自系统</w:t>
      </w:r>
      <w:proofErr w:type="gramEnd"/>
      <w:r w:rsidR="00B07001" w:rsidRPr="00AF731C">
        <w:rPr>
          <w:rFonts w:ascii="nsimsun" w:eastAsia="微软雅黑" w:hAnsi="nsimsun" w:cs="宋体"/>
          <w:color w:val="333333"/>
          <w:kern w:val="0"/>
          <w:sz w:val="27"/>
          <w:szCs w:val="27"/>
        </w:rPr>
        <w:t>确定成交之日起生效。交易结束后，成交的买卖双方须在现场或通过邮寄方式签订纸质交易合同；已办理</w:t>
      </w:r>
      <w:r w:rsidR="00B07001" w:rsidRPr="00AF731C">
        <w:rPr>
          <w:rFonts w:ascii="nsimsun" w:eastAsia="微软雅黑" w:hAnsi="nsimsun" w:cs="宋体"/>
          <w:color w:val="333333"/>
          <w:kern w:val="0"/>
          <w:sz w:val="27"/>
          <w:szCs w:val="27"/>
        </w:rPr>
        <w:t>CA</w:t>
      </w:r>
      <w:r w:rsidR="00B07001" w:rsidRPr="00AF731C">
        <w:rPr>
          <w:rFonts w:ascii="nsimsun" w:eastAsia="微软雅黑" w:hAnsi="nsimsun" w:cs="宋体"/>
          <w:color w:val="333333"/>
          <w:kern w:val="0"/>
          <w:sz w:val="27"/>
          <w:szCs w:val="27"/>
        </w:rPr>
        <w:t>认证的，通过交易系统网上签订电子交易合同。</w:t>
      </w:r>
    </w:p>
    <w:p w:rsidR="00AF731C" w:rsidRPr="00AF731C" w:rsidRDefault="00AF731C" w:rsidP="00A53A81">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r w:rsidRPr="00AF731C">
        <w:rPr>
          <w:rFonts w:ascii="nsimsun" w:eastAsia="微软雅黑" w:hAnsi="nsimsun" w:cs="宋体"/>
          <w:color w:val="333333"/>
          <w:kern w:val="0"/>
          <w:sz w:val="27"/>
        </w:rPr>
        <w:t> </w:t>
      </w:r>
    </w:p>
    <w:p w:rsidR="00AF731C" w:rsidRPr="00AF731C" w:rsidRDefault="00AF731C" w:rsidP="00D12875">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第六章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交割和结算</w:t>
      </w:r>
    </w:p>
    <w:p w:rsidR="00A53A81" w:rsidRDefault="00AF731C" w:rsidP="00A53A81">
      <w:pPr>
        <w:widowControl/>
        <w:shd w:val="clear" w:color="auto" w:fill="FFFFFF"/>
        <w:spacing w:line="600" w:lineRule="atLeast"/>
        <w:ind w:firstLine="360"/>
        <w:jc w:val="left"/>
        <w:rPr>
          <w:rFonts w:ascii="nsimsun" w:eastAsia="微软雅黑" w:hAnsi="nsimsun" w:cs="宋体" w:hint="eastAsia"/>
          <w:b/>
          <w:bCs/>
          <w:color w:val="333333"/>
          <w:kern w:val="0"/>
          <w:sz w:val="27"/>
        </w:rPr>
      </w:pPr>
      <w:r w:rsidRPr="00AF731C">
        <w:rPr>
          <w:rFonts w:ascii="nsimsun" w:eastAsia="微软雅黑" w:hAnsi="nsimsun" w:cs="宋体"/>
          <w:b/>
          <w:bCs/>
          <w:color w:val="333333"/>
          <w:kern w:val="0"/>
          <w:sz w:val="27"/>
        </w:rPr>
        <w:t>   </w:t>
      </w:r>
      <w:r w:rsidR="00A53A81">
        <w:rPr>
          <w:rFonts w:ascii="nsimsun" w:eastAsia="微软雅黑" w:hAnsi="nsimsun" w:cs="宋体" w:hint="eastAsia"/>
          <w:b/>
          <w:bCs/>
          <w:color w:val="333333"/>
          <w:kern w:val="0"/>
          <w:sz w:val="27"/>
        </w:rPr>
        <w:t xml:space="preserve"> </w:t>
      </w:r>
      <w:r w:rsidR="00A53A81" w:rsidRPr="00AF731C">
        <w:rPr>
          <w:rFonts w:ascii="nsimsun" w:eastAsia="微软雅黑" w:hAnsi="nsimsun" w:cs="宋体"/>
          <w:b/>
          <w:bCs/>
          <w:color w:val="333333"/>
          <w:kern w:val="0"/>
          <w:sz w:val="27"/>
        </w:rPr>
        <w:t>第二十条</w:t>
      </w:r>
      <w:r w:rsidR="00A53A81" w:rsidRPr="00AF731C">
        <w:rPr>
          <w:rFonts w:ascii="nsimsun" w:eastAsia="微软雅黑" w:hAnsi="nsimsun" w:cs="宋体"/>
          <w:b/>
          <w:bCs/>
          <w:color w:val="333333"/>
          <w:kern w:val="0"/>
          <w:sz w:val="27"/>
        </w:rPr>
        <w:t>  </w:t>
      </w:r>
      <w:r w:rsidR="00A53A81" w:rsidRPr="00AF731C">
        <w:rPr>
          <w:rFonts w:ascii="nsimsun" w:eastAsia="微软雅黑" w:hAnsi="nsimsun" w:cs="宋体"/>
          <w:color w:val="333333"/>
          <w:kern w:val="0"/>
          <w:sz w:val="27"/>
          <w:szCs w:val="27"/>
        </w:rPr>
        <w:t>买卖双方应严格履行交易合同规定的责任义务，并享有合同规定的权利。</w:t>
      </w:r>
    </w:p>
    <w:p w:rsidR="00A53A81" w:rsidRPr="00AF731C" w:rsidRDefault="00A53A81" w:rsidP="00A53A81">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w:t>
      </w:r>
      <w:r>
        <w:rPr>
          <w:rFonts w:ascii="nsimsun" w:eastAsia="微软雅黑" w:hAnsi="nsimsun" w:cs="宋体" w:hint="eastAsia"/>
          <w:b/>
          <w:bCs/>
          <w:color w:val="333333"/>
          <w:kern w:val="0"/>
          <w:sz w:val="27"/>
        </w:rPr>
        <w:t xml:space="preserve">  </w:t>
      </w:r>
      <w:r w:rsidRPr="00AF731C">
        <w:rPr>
          <w:rFonts w:ascii="nsimsun" w:eastAsia="微软雅黑" w:hAnsi="nsimsun" w:cs="宋体"/>
          <w:b/>
          <w:bCs/>
          <w:color w:val="333333"/>
          <w:kern w:val="0"/>
          <w:sz w:val="27"/>
        </w:rPr>
        <w:t>第二十一条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买方提货前可凭交易合同及经办人有效证件到粮食实际存储库点查验货物，库点经核实无误后应予以配合。双方应根据实际出库能力确认出库时间和出库计划。</w:t>
      </w:r>
    </w:p>
    <w:p w:rsidR="00AF731C" w:rsidRPr="00AF731C" w:rsidRDefault="00AF731C" w:rsidP="00A53A81">
      <w:pPr>
        <w:widowControl/>
        <w:shd w:val="clear" w:color="auto" w:fill="FFFFFF"/>
        <w:spacing w:line="600" w:lineRule="atLeast"/>
        <w:ind w:firstLineChars="250" w:firstLine="675"/>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第二十二条</w:t>
      </w:r>
      <w:r w:rsidRPr="00AF731C">
        <w:rPr>
          <w:rFonts w:ascii="nsimsun" w:eastAsia="微软雅黑" w:hAnsi="nsimsun" w:cs="宋体"/>
          <w:b/>
          <w:bCs/>
          <w:color w:val="333333"/>
          <w:kern w:val="0"/>
          <w:sz w:val="27"/>
        </w:rPr>
        <w:t>  </w:t>
      </w:r>
      <w:r w:rsidR="00A53A81" w:rsidRPr="00AF731C">
        <w:rPr>
          <w:rFonts w:ascii="nsimsun" w:eastAsia="微软雅黑" w:hAnsi="nsimsun" w:cs="宋体"/>
          <w:color w:val="333333"/>
          <w:kern w:val="0"/>
          <w:sz w:val="27"/>
          <w:szCs w:val="27"/>
        </w:rPr>
        <w:t>买方必须于交易合同生效之日起</w:t>
      </w:r>
      <w:r w:rsidR="00A53A81" w:rsidRPr="00AF731C">
        <w:rPr>
          <w:rFonts w:ascii="nsimsun" w:eastAsia="微软雅黑" w:hAnsi="nsimsun" w:cs="宋体"/>
          <w:color w:val="333333"/>
          <w:kern w:val="0"/>
          <w:sz w:val="27"/>
          <w:szCs w:val="27"/>
        </w:rPr>
        <w:t>15</w:t>
      </w:r>
      <w:r w:rsidR="00A53A81" w:rsidRPr="00AF731C">
        <w:rPr>
          <w:rFonts w:ascii="nsimsun" w:eastAsia="微软雅黑" w:hAnsi="nsimsun" w:cs="宋体"/>
          <w:color w:val="333333"/>
          <w:kern w:val="0"/>
          <w:sz w:val="27"/>
          <w:szCs w:val="27"/>
        </w:rPr>
        <w:t>日内</w:t>
      </w:r>
      <w:r w:rsidR="00C45365" w:rsidRPr="00C45365">
        <w:rPr>
          <w:rFonts w:ascii="nsimsun" w:eastAsia="微软雅黑" w:hAnsi="nsimsun" w:cs="宋体" w:hint="eastAsia"/>
          <w:color w:val="333333"/>
          <w:kern w:val="0"/>
          <w:sz w:val="27"/>
          <w:szCs w:val="27"/>
        </w:rPr>
        <w:t>（或以交易公告发布的天数为准）</w:t>
      </w:r>
      <w:r w:rsidR="00A53A81" w:rsidRPr="00AF731C">
        <w:rPr>
          <w:rFonts w:ascii="nsimsun" w:eastAsia="微软雅黑" w:hAnsi="nsimsun" w:cs="宋体"/>
          <w:color w:val="333333"/>
          <w:kern w:val="0"/>
          <w:sz w:val="27"/>
          <w:szCs w:val="27"/>
        </w:rPr>
        <w:t>将全额货款一次或分批汇入</w:t>
      </w:r>
      <w:r w:rsidR="00A53A81">
        <w:rPr>
          <w:rFonts w:ascii="nsimsun" w:eastAsia="微软雅黑" w:hAnsi="nsimsun" w:cs="宋体"/>
          <w:color w:val="333333"/>
          <w:kern w:val="0"/>
          <w:sz w:val="27"/>
          <w:szCs w:val="27"/>
        </w:rPr>
        <w:t>交易中心</w:t>
      </w:r>
      <w:r w:rsidR="00A53A81" w:rsidRPr="00AF731C">
        <w:rPr>
          <w:rFonts w:ascii="nsimsun" w:eastAsia="微软雅黑" w:hAnsi="nsimsun" w:cs="宋体"/>
          <w:color w:val="333333"/>
          <w:kern w:val="0"/>
          <w:sz w:val="27"/>
          <w:szCs w:val="27"/>
        </w:rPr>
        <w:t>指定的</w:t>
      </w:r>
      <w:r w:rsidR="00A53A81">
        <w:rPr>
          <w:rFonts w:ascii="nsimsun" w:eastAsia="微软雅黑" w:hAnsi="nsimsun" w:cs="宋体"/>
          <w:color w:val="333333"/>
          <w:kern w:val="0"/>
          <w:sz w:val="27"/>
          <w:szCs w:val="27"/>
        </w:rPr>
        <w:t>银行账户</w:t>
      </w:r>
      <w:r w:rsidR="00A53A81" w:rsidRPr="00AF731C">
        <w:rPr>
          <w:rFonts w:ascii="nsimsun" w:eastAsia="微软雅黑" w:hAnsi="nsimsun" w:cs="宋体"/>
          <w:color w:val="333333"/>
          <w:kern w:val="0"/>
          <w:sz w:val="27"/>
          <w:szCs w:val="27"/>
        </w:rPr>
        <w:t>。交易合同交货期</w:t>
      </w:r>
      <w:r w:rsidR="00576B30">
        <w:rPr>
          <w:rFonts w:ascii="nsimsun" w:eastAsia="微软雅黑" w:hAnsi="nsimsun" w:cs="宋体" w:hint="eastAsia"/>
          <w:color w:val="333333"/>
          <w:kern w:val="0"/>
          <w:sz w:val="27"/>
          <w:szCs w:val="27"/>
        </w:rPr>
        <w:t>（</w:t>
      </w:r>
      <w:r w:rsidR="00576B30" w:rsidRPr="00AF731C">
        <w:rPr>
          <w:rFonts w:ascii="nsimsun" w:eastAsia="微软雅黑" w:hAnsi="nsimsun" w:cs="宋体"/>
          <w:color w:val="333333"/>
          <w:kern w:val="0"/>
          <w:sz w:val="27"/>
          <w:szCs w:val="27"/>
        </w:rPr>
        <w:t>含交款期</w:t>
      </w:r>
      <w:r w:rsidR="00576B30">
        <w:rPr>
          <w:rFonts w:ascii="nsimsun" w:eastAsia="微软雅黑" w:hAnsi="nsimsun" w:cs="宋体" w:hint="eastAsia"/>
          <w:color w:val="333333"/>
          <w:kern w:val="0"/>
          <w:sz w:val="27"/>
          <w:szCs w:val="27"/>
        </w:rPr>
        <w:t>）</w:t>
      </w:r>
      <w:r w:rsidR="00A53A81" w:rsidRPr="00AF731C">
        <w:rPr>
          <w:rFonts w:ascii="nsimsun" w:eastAsia="微软雅黑" w:hAnsi="nsimsun" w:cs="宋体"/>
          <w:color w:val="333333"/>
          <w:kern w:val="0"/>
          <w:sz w:val="27"/>
          <w:szCs w:val="27"/>
        </w:rPr>
        <w:t>为</w:t>
      </w:r>
      <w:r w:rsidR="00A53A81" w:rsidRPr="00AF731C">
        <w:rPr>
          <w:rFonts w:ascii="nsimsun" w:eastAsia="微软雅黑" w:hAnsi="nsimsun" w:cs="宋体"/>
          <w:color w:val="333333"/>
          <w:kern w:val="0"/>
          <w:sz w:val="27"/>
          <w:szCs w:val="27"/>
        </w:rPr>
        <w:t>30</w:t>
      </w:r>
      <w:r w:rsidR="00A53A81" w:rsidRPr="00AF731C">
        <w:rPr>
          <w:rFonts w:ascii="nsimsun" w:eastAsia="微软雅黑" w:hAnsi="nsimsun" w:cs="宋体"/>
          <w:color w:val="333333"/>
          <w:kern w:val="0"/>
          <w:sz w:val="27"/>
          <w:szCs w:val="27"/>
        </w:rPr>
        <w:t>天（</w:t>
      </w:r>
      <w:r w:rsidR="00C45365" w:rsidRPr="00C45365">
        <w:rPr>
          <w:rFonts w:ascii="nsimsun" w:eastAsia="微软雅黑" w:hAnsi="nsimsun" w:cs="宋体" w:hint="eastAsia"/>
          <w:color w:val="333333"/>
          <w:kern w:val="0"/>
          <w:sz w:val="27"/>
          <w:szCs w:val="27"/>
        </w:rPr>
        <w:t>或以交易公告发布的天数为准</w:t>
      </w:r>
      <w:r w:rsidR="00A53A81" w:rsidRPr="00AF731C">
        <w:rPr>
          <w:rFonts w:ascii="nsimsun" w:eastAsia="微软雅黑" w:hAnsi="nsimsun" w:cs="宋体"/>
          <w:color w:val="333333"/>
          <w:kern w:val="0"/>
          <w:sz w:val="27"/>
          <w:szCs w:val="27"/>
        </w:rPr>
        <w:t>）。</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第二十三条</w:t>
      </w:r>
      <w:r w:rsidR="00C50452">
        <w:rPr>
          <w:rFonts w:ascii="nsimsun" w:eastAsia="微软雅黑" w:hAnsi="nsimsun" w:cs="宋体" w:hint="eastAsia"/>
          <w:b/>
          <w:bCs/>
          <w:color w:val="333333"/>
          <w:kern w:val="0"/>
          <w:sz w:val="27"/>
        </w:rPr>
        <w:t xml:space="preserve"> </w:t>
      </w:r>
      <w:r w:rsidRPr="00AF731C">
        <w:rPr>
          <w:rFonts w:ascii="nsimsun" w:eastAsia="微软雅黑" w:hAnsi="nsimsun" w:cs="宋体"/>
          <w:color w:val="333333"/>
          <w:kern w:val="0"/>
          <w:sz w:val="27"/>
          <w:szCs w:val="27"/>
        </w:rPr>
        <w:t> </w:t>
      </w:r>
      <w:r w:rsidR="00C50452" w:rsidRPr="00AF731C">
        <w:rPr>
          <w:rFonts w:ascii="nsimsun" w:eastAsia="微软雅黑" w:hAnsi="nsimsun" w:cs="宋体"/>
          <w:color w:val="333333"/>
          <w:kern w:val="0"/>
          <w:sz w:val="27"/>
          <w:szCs w:val="27"/>
        </w:rPr>
        <w:t>买方所交纳的履约保证金及扣除手续费后的交易保证金，在开具出库通知单时可转做货款。</w:t>
      </w:r>
      <w:r w:rsidR="00C50452">
        <w:rPr>
          <w:rFonts w:ascii="nsimsun" w:eastAsia="微软雅黑" w:hAnsi="nsimsun" w:cs="宋体"/>
          <w:color w:val="333333"/>
          <w:kern w:val="0"/>
          <w:sz w:val="27"/>
          <w:szCs w:val="27"/>
        </w:rPr>
        <w:t>交易中心</w:t>
      </w:r>
      <w:r w:rsidR="00C50452" w:rsidRPr="00AF731C">
        <w:rPr>
          <w:rFonts w:ascii="nsimsun" w:eastAsia="微软雅黑" w:hAnsi="nsimsun" w:cs="宋体"/>
          <w:color w:val="333333"/>
          <w:kern w:val="0"/>
          <w:sz w:val="27"/>
          <w:szCs w:val="27"/>
        </w:rPr>
        <w:t>确认货款到账后，根据买方提货申请，在</w:t>
      </w:r>
      <w:r w:rsidR="00C50452" w:rsidRPr="00AF731C">
        <w:rPr>
          <w:rFonts w:ascii="nsimsun" w:eastAsia="微软雅黑" w:hAnsi="nsimsun" w:cs="宋体"/>
          <w:color w:val="333333"/>
          <w:kern w:val="0"/>
          <w:sz w:val="27"/>
          <w:szCs w:val="27"/>
        </w:rPr>
        <w:t>1</w:t>
      </w:r>
      <w:r w:rsidR="00C50452" w:rsidRPr="00AF731C">
        <w:rPr>
          <w:rFonts w:ascii="nsimsun" w:eastAsia="微软雅黑" w:hAnsi="nsimsun" w:cs="宋体"/>
          <w:color w:val="333333"/>
          <w:kern w:val="0"/>
          <w:sz w:val="27"/>
          <w:szCs w:val="27"/>
        </w:rPr>
        <w:t>个工作日内，按货款折算的粮食数量</w:t>
      </w:r>
      <w:r w:rsidR="00C50452" w:rsidRPr="00AF731C">
        <w:rPr>
          <w:rFonts w:ascii="nsimsun" w:eastAsia="微软雅黑" w:hAnsi="nsimsun" w:cs="宋体"/>
          <w:color w:val="333333"/>
          <w:kern w:val="0"/>
          <w:sz w:val="27"/>
          <w:szCs w:val="27"/>
        </w:rPr>
        <w:t>,</w:t>
      </w:r>
      <w:r w:rsidR="00C50452" w:rsidRPr="00AF731C">
        <w:rPr>
          <w:rFonts w:ascii="nsimsun" w:eastAsia="微软雅黑" w:hAnsi="nsimsun" w:cs="宋体"/>
          <w:color w:val="333333"/>
          <w:kern w:val="0"/>
          <w:sz w:val="27"/>
          <w:szCs w:val="27"/>
        </w:rPr>
        <w:t>向买方开具《出库通知单》原件，并告知卖方安排实际存储库点出库交货。买卖双方已办理电子签章</w:t>
      </w:r>
      <w:r w:rsidR="00C50452" w:rsidRPr="00AF731C">
        <w:rPr>
          <w:rFonts w:ascii="nsimsun" w:eastAsia="微软雅黑" w:hAnsi="nsimsun" w:cs="宋体"/>
          <w:color w:val="333333"/>
          <w:kern w:val="0"/>
          <w:sz w:val="27"/>
          <w:szCs w:val="27"/>
        </w:rPr>
        <w:t>CA</w:t>
      </w:r>
      <w:r w:rsidR="00C50452" w:rsidRPr="00AF731C">
        <w:rPr>
          <w:rFonts w:ascii="nsimsun" w:eastAsia="微软雅黑" w:hAnsi="nsimsun" w:cs="宋体"/>
          <w:color w:val="333333"/>
          <w:kern w:val="0"/>
          <w:sz w:val="27"/>
          <w:szCs w:val="27"/>
        </w:rPr>
        <w:t>认证的，买方在交易系统自行填写电子《出库通</w:t>
      </w:r>
      <w:r w:rsidR="00C50452" w:rsidRPr="00AF731C">
        <w:rPr>
          <w:rFonts w:ascii="nsimsun" w:eastAsia="微软雅黑" w:hAnsi="nsimsun" w:cs="宋体"/>
          <w:color w:val="333333"/>
          <w:kern w:val="0"/>
          <w:sz w:val="27"/>
          <w:szCs w:val="27"/>
        </w:rPr>
        <w:lastRenderedPageBreak/>
        <w:t>知单》的，须分别注明买方委托的出库人、验收人姓名及身份证信息，</w:t>
      </w:r>
      <w:r w:rsidR="00C50452">
        <w:rPr>
          <w:rFonts w:ascii="nsimsun" w:eastAsia="微软雅黑" w:hAnsi="nsimsun" w:cs="宋体"/>
          <w:color w:val="333333"/>
          <w:kern w:val="0"/>
          <w:sz w:val="27"/>
          <w:szCs w:val="27"/>
        </w:rPr>
        <w:t>交易中心</w:t>
      </w:r>
      <w:r w:rsidR="00C50452" w:rsidRPr="00AF731C">
        <w:rPr>
          <w:rFonts w:ascii="nsimsun" w:eastAsia="微软雅黑" w:hAnsi="nsimsun" w:cs="宋体"/>
          <w:color w:val="333333"/>
          <w:kern w:val="0"/>
          <w:sz w:val="27"/>
          <w:szCs w:val="27"/>
        </w:rPr>
        <w:t>在</w:t>
      </w:r>
      <w:r w:rsidR="00C50452" w:rsidRPr="00AF731C">
        <w:rPr>
          <w:rFonts w:ascii="nsimsun" w:eastAsia="微软雅黑" w:hAnsi="nsimsun" w:cs="宋体"/>
          <w:color w:val="333333"/>
          <w:kern w:val="0"/>
          <w:sz w:val="27"/>
          <w:szCs w:val="27"/>
        </w:rPr>
        <w:t>1</w:t>
      </w:r>
      <w:r w:rsidR="00C50452" w:rsidRPr="00AF731C">
        <w:rPr>
          <w:rFonts w:ascii="nsimsun" w:eastAsia="微软雅黑" w:hAnsi="nsimsun" w:cs="宋体"/>
          <w:color w:val="333333"/>
          <w:kern w:val="0"/>
          <w:sz w:val="27"/>
          <w:szCs w:val="27"/>
        </w:rPr>
        <w:t>个工作日内完成审核，并通知卖方和买方。</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第二十四条</w:t>
      </w:r>
      <w:r w:rsidRPr="00AF731C">
        <w:rPr>
          <w:rFonts w:ascii="nsimsun" w:eastAsia="微软雅黑" w:hAnsi="nsimsun" w:cs="宋体"/>
          <w:color w:val="333333"/>
          <w:kern w:val="0"/>
          <w:sz w:val="27"/>
        </w:rPr>
        <w:t> </w:t>
      </w:r>
      <w:r w:rsidRPr="00AF731C">
        <w:rPr>
          <w:rFonts w:ascii="nsimsun" w:eastAsia="微软雅黑" w:hAnsi="nsimsun" w:cs="宋体"/>
          <w:color w:val="333333"/>
          <w:kern w:val="0"/>
          <w:sz w:val="27"/>
          <w:szCs w:val="27"/>
        </w:rPr>
        <w:t> </w:t>
      </w:r>
      <w:r w:rsidR="00C50452" w:rsidRPr="00AF731C">
        <w:rPr>
          <w:rFonts w:ascii="nsimsun" w:eastAsia="微软雅黑" w:hAnsi="nsimsun" w:cs="宋体"/>
          <w:color w:val="333333"/>
          <w:kern w:val="0"/>
          <w:sz w:val="27"/>
          <w:szCs w:val="27"/>
        </w:rPr>
        <w:t>因不可抗力导致无法履约或买卖双方协商一致延期或终止履约的，提交申请及相关资料，由</w:t>
      </w:r>
      <w:r w:rsidR="00C50452">
        <w:rPr>
          <w:rFonts w:ascii="nsimsun" w:eastAsia="微软雅黑" w:hAnsi="nsimsun" w:cs="宋体"/>
          <w:color w:val="333333"/>
          <w:kern w:val="0"/>
          <w:sz w:val="27"/>
          <w:szCs w:val="27"/>
        </w:rPr>
        <w:t>交易中心</w:t>
      </w:r>
      <w:r w:rsidR="00C50452" w:rsidRPr="00AF731C">
        <w:rPr>
          <w:rFonts w:ascii="nsimsun" w:eastAsia="微软雅黑" w:hAnsi="nsimsun" w:cs="宋体"/>
          <w:color w:val="333333"/>
          <w:kern w:val="0"/>
          <w:sz w:val="27"/>
          <w:szCs w:val="27"/>
        </w:rPr>
        <w:t>审核处理。交易合同终止的，释放履约保证金。</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第二十五条</w:t>
      </w:r>
      <w:r w:rsidRPr="00AF731C">
        <w:rPr>
          <w:rFonts w:ascii="nsimsun" w:eastAsia="微软雅黑" w:hAnsi="nsimsun" w:cs="宋体"/>
          <w:color w:val="333333"/>
          <w:kern w:val="0"/>
          <w:sz w:val="27"/>
          <w:szCs w:val="27"/>
        </w:rPr>
        <w:t> </w:t>
      </w:r>
      <w:r w:rsidR="00C50452" w:rsidRPr="00AF731C">
        <w:rPr>
          <w:rFonts w:ascii="nsimsun" w:eastAsia="微软雅黑" w:hAnsi="nsimsun" w:cs="宋体"/>
          <w:b/>
          <w:bCs/>
          <w:color w:val="333333"/>
          <w:kern w:val="0"/>
          <w:sz w:val="27"/>
        </w:rPr>
        <w:t> </w:t>
      </w:r>
      <w:r w:rsidR="00C50452" w:rsidRPr="00AF731C">
        <w:rPr>
          <w:rFonts w:ascii="nsimsun" w:eastAsia="微软雅黑" w:hAnsi="nsimsun" w:cs="宋体"/>
          <w:color w:val="333333"/>
          <w:kern w:val="0"/>
          <w:sz w:val="27"/>
          <w:szCs w:val="27"/>
        </w:rPr>
        <w:t>出库粮食的质量以清单为依据，具体以双方认可的实际检验结果为准；出库粮食的数量以交易合同为依据，具体以实际存储库点计量衡器为准。</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第二十六条</w:t>
      </w:r>
      <w:r w:rsidR="00C50452" w:rsidRPr="00AF731C">
        <w:rPr>
          <w:rFonts w:ascii="nsimsun" w:eastAsia="微软雅黑" w:hAnsi="nsimsun" w:cs="宋体"/>
          <w:b/>
          <w:bCs/>
          <w:color w:val="333333"/>
          <w:kern w:val="0"/>
          <w:sz w:val="27"/>
        </w:rPr>
        <w:t>  </w:t>
      </w:r>
      <w:r w:rsidR="00C50452" w:rsidRPr="00AF731C">
        <w:rPr>
          <w:rFonts w:ascii="nsimsun" w:eastAsia="微软雅黑" w:hAnsi="nsimsun" w:cs="宋体"/>
          <w:color w:val="333333"/>
          <w:kern w:val="0"/>
          <w:sz w:val="27"/>
          <w:szCs w:val="27"/>
        </w:rPr>
        <w:t>卖方接到出库通知后，应核实买方委托的出库人、验收人姓名及身份信息，并积极配合买方在实际存储库点内对货物的质量进行查验，同时封样留存（一式三份）。</w:t>
      </w:r>
    </w:p>
    <w:p w:rsidR="00AF731C" w:rsidRDefault="00AF731C" w:rsidP="00AF731C">
      <w:pPr>
        <w:widowControl/>
        <w:shd w:val="clear" w:color="auto" w:fill="FFFFFF"/>
        <w:spacing w:line="600" w:lineRule="atLeast"/>
        <w:ind w:firstLine="360"/>
        <w:jc w:val="left"/>
        <w:rPr>
          <w:rFonts w:ascii="nsimsun" w:eastAsia="微软雅黑" w:hAnsi="nsimsun" w:cs="宋体" w:hint="eastAsia"/>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第二十七条</w:t>
      </w:r>
      <w:r w:rsidR="00FE116E" w:rsidRPr="00AF731C">
        <w:rPr>
          <w:rFonts w:ascii="nsimsun" w:eastAsia="微软雅黑" w:hAnsi="nsimsun" w:cs="宋体"/>
          <w:b/>
          <w:bCs/>
          <w:color w:val="333333"/>
          <w:kern w:val="0"/>
          <w:sz w:val="27"/>
        </w:rPr>
        <w:t> </w:t>
      </w:r>
      <w:r w:rsidR="00FE116E" w:rsidRPr="00AF731C">
        <w:rPr>
          <w:rFonts w:ascii="nsimsun" w:eastAsia="微软雅黑" w:hAnsi="nsimsun" w:cs="宋体"/>
          <w:color w:val="333333"/>
          <w:kern w:val="0"/>
          <w:sz w:val="27"/>
          <w:szCs w:val="27"/>
        </w:rPr>
        <w:t>交易合同执行完毕，买卖双方对已出库完成交货的粮食应履行必要的交接手续，验收无误且对发票开具方式和金额无争议的，卖方按照成交价格和结算数量向买方开具发票，双方同时签署《验收确认单》。《验收确认单》是</w:t>
      </w:r>
      <w:r w:rsidR="00FE116E">
        <w:rPr>
          <w:rFonts w:ascii="nsimsun" w:eastAsia="微软雅黑" w:hAnsi="nsimsun" w:cs="宋体"/>
          <w:color w:val="333333"/>
          <w:kern w:val="0"/>
          <w:sz w:val="27"/>
          <w:szCs w:val="27"/>
        </w:rPr>
        <w:t>交易中心</w:t>
      </w:r>
      <w:r w:rsidR="00FE116E" w:rsidRPr="00AF731C">
        <w:rPr>
          <w:rFonts w:ascii="nsimsun" w:eastAsia="微软雅黑" w:hAnsi="nsimsun" w:cs="宋体"/>
          <w:color w:val="333333"/>
          <w:kern w:val="0"/>
          <w:sz w:val="27"/>
          <w:szCs w:val="27"/>
        </w:rPr>
        <w:t>办理货款结算、</w:t>
      </w:r>
      <w:proofErr w:type="gramStart"/>
      <w:r w:rsidR="00FE116E" w:rsidRPr="00AF731C">
        <w:rPr>
          <w:rFonts w:ascii="nsimsun" w:eastAsia="微软雅黑" w:hAnsi="nsimsun" w:cs="宋体"/>
          <w:color w:val="333333"/>
          <w:kern w:val="0"/>
          <w:sz w:val="27"/>
          <w:szCs w:val="27"/>
        </w:rPr>
        <w:t>购销钱</w:t>
      </w:r>
      <w:proofErr w:type="gramEnd"/>
      <w:r w:rsidR="00FE116E" w:rsidRPr="00AF731C">
        <w:rPr>
          <w:rFonts w:ascii="nsimsun" w:eastAsia="微软雅黑" w:hAnsi="nsimsun" w:cs="宋体"/>
          <w:color w:val="333333"/>
          <w:kern w:val="0"/>
          <w:sz w:val="27"/>
          <w:szCs w:val="27"/>
        </w:rPr>
        <w:t>货两清的重要依据，买卖双方对其真实性、合法性负责。双方已办理</w:t>
      </w:r>
      <w:r w:rsidR="00FE116E" w:rsidRPr="00AF731C">
        <w:rPr>
          <w:rFonts w:ascii="nsimsun" w:eastAsia="微软雅黑" w:hAnsi="nsimsun" w:cs="宋体"/>
          <w:color w:val="333333"/>
          <w:kern w:val="0"/>
          <w:sz w:val="27"/>
          <w:szCs w:val="27"/>
        </w:rPr>
        <w:t>CA</w:t>
      </w:r>
      <w:r w:rsidR="00FE116E" w:rsidRPr="00AF731C">
        <w:rPr>
          <w:rFonts w:ascii="nsimsun" w:eastAsia="微软雅黑" w:hAnsi="nsimsun" w:cs="宋体"/>
          <w:color w:val="333333"/>
          <w:kern w:val="0"/>
          <w:sz w:val="27"/>
          <w:szCs w:val="27"/>
        </w:rPr>
        <w:t>认证的，通过交易系统填写电子《验收确认单》。</w:t>
      </w:r>
      <w:r w:rsidR="00FE116E">
        <w:rPr>
          <w:rFonts w:ascii="nsimsun" w:eastAsia="微软雅黑" w:hAnsi="nsimsun" w:cs="宋体"/>
          <w:color w:val="333333"/>
          <w:kern w:val="0"/>
          <w:sz w:val="27"/>
          <w:szCs w:val="27"/>
        </w:rPr>
        <w:t>交易中心</w:t>
      </w:r>
      <w:r w:rsidR="00FE116E" w:rsidRPr="00AF731C">
        <w:rPr>
          <w:rFonts w:ascii="nsimsun" w:eastAsia="微软雅黑" w:hAnsi="nsimsun" w:cs="宋体"/>
          <w:color w:val="333333"/>
          <w:kern w:val="0"/>
          <w:sz w:val="27"/>
          <w:szCs w:val="27"/>
        </w:rPr>
        <w:t>接到《验收确认单》</w:t>
      </w:r>
      <w:r w:rsidR="00FE116E" w:rsidRPr="00AF731C">
        <w:rPr>
          <w:rFonts w:ascii="nsimsun" w:eastAsia="微软雅黑" w:hAnsi="nsimsun" w:cs="宋体"/>
          <w:color w:val="333333"/>
          <w:kern w:val="0"/>
          <w:sz w:val="27"/>
          <w:szCs w:val="27"/>
        </w:rPr>
        <w:t>5</w:t>
      </w:r>
      <w:r w:rsidR="00FE116E" w:rsidRPr="00AF731C">
        <w:rPr>
          <w:rFonts w:ascii="nsimsun" w:eastAsia="微软雅黑" w:hAnsi="nsimsun" w:cs="宋体"/>
          <w:color w:val="333333"/>
          <w:kern w:val="0"/>
          <w:sz w:val="27"/>
          <w:szCs w:val="27"/>
        </w:rPr>
        <w:t>个工作日内将已验收确认的粮食货款足额划入卖方指定银行账户。</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第二十八条</w:t>
      </w:r>
      <w:r w:rsidR="00FE116E" w:rsidRPr="00AF731C">
        <w:rPr>
          <w:rFonts w:ascii="nsimsun" w:eastAsia="微软雅黑" w:hAnsi="nsimsun" w:cs="宋体"/>
          <w:b/>
          <w:bCs/>
          <w:color w:val="333333"/>
          <w:kern w:val="0"/>
          <w:sz w:val="27"/>
        </w:rPr>
        <w:t>  </w:t>
      </w:r>
      <w:r w:rsidR="003B2C58" w:rsidRPr="003B2C58">
        <w:rPr>
          <w:rFonts w:ascii="nsimsun" w:eastAsia="微软雅黑" w:hAnsi="nsimsun" w:cs="宋体" w:hint="eastAsia"/>
          <w:color w:val="333333"/>
          <w:kern w:val="0"/>
          <w:sz w:val="27"/>
          <w:szCs w:val="27"/>
        </w:rPr>
        <w:t>竞价交易手续费实行单边收取方式，交易中心按合同成交金额的</w:t>
      </w:r>
      <w:r w:rsidR="003B2C58" w:rsidRPr="003B2C58">
        <w:rPr>
          <w:rFonts w:ascii="nsimsun" w:eastAsia="微软雅黑" w:hAnsi="nsimsun" w:cs="宋体" w:hint="eastAsia"/>
          <w:color w:val="333333"/>
          <w:kern w:val="0"/>
          <w:sz w:val="27"/>
          <w:szCs w:val="27"/>
        </w:rPr>
        <w:t>1</w:t>
      </w:r>
      <w:r w:rsidR="003B2C58" w:rsidRPr="003B2C58">
        <w:rPr>
          <w:rFonts w:ascii="nsimsun" w:eastAsia="微软雅黑" w:hAnsi="nsimsun" w:cs="宋体" w:hint="eastAsia"/>
          <w:color w:val="333333"/>
          <w:kern w:val="0"/>
          <w:sz w:val="27"/>
          <w:szCs w:val="27"/>
        </w:rPr>
        <w:t>‰向买方收取交易手续费。</w:t>
      </w:r>
      <w:r w:rsidR="003B2C58">
        <w:rPr>
          <w:rFonts w:ascii="nsimsun" w:eastAsia="微软雅黑" w:hAnsi="nsimsun" w:cs="宋体" w:hint="eastAsia"/>
          <w:color w:val="333333"/>
          <w:kern w:val="0"/>
          <w:sz w:val="27"/>
          <w:szCs w:val="27"/>
        </w:rPr>
        <w:t>如有变化，以当期《交易公告》为准。</w:t>
      </w:r>
    </w:p>
    <w:p w:rsidR="00FE116E" w:rsidRPr="00AF731C" w:rsidRDefault="00AF731C"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lastRenderedPageBreak/>
        <w:t xml:space="preserve">    </w:t>
      </w:r>
      <w:r w:rsidRPr="00AF731C">
        <w:rPr>
          <w:rFonts w:ascii="nsimsun" w:eastAsia="微软雅黑" w:hAnsi="nsimsun" w:cs="宋体"/>
          <w:b/>
          <w:bCs/>
          <w:color w:val="333333"/>
          <w:kern w:val="0"/>
          <w:sz w:val="27"/>
        </w:rPr>
        <w:t>第二十九条</w:t>
      </w:r>
      <w:r w:rsidRPr="00AF731C">
        <w:rPr>
          <w:rFonts w:ascii="nsimsun" w:eastAsia="微软雅黑" w:hAnsi="nsimsun" w:cs="宋体"/>
          <w:b/>
          <w:bCs/>
          <w:color w:val="333333"/>
          <w:kern w:val="0"/>
          <w:sz w:val="27"/>
        </w:rPr>
        <w:t> </w:t>
      </w:r>
      <w:r w:rsidR="00FE116E" w:rsidRPr="00AF731C">
        <w:rPr>
          <w:rFonts w:ascii="nsimsun" w:eastAsia="微软雅黑" w:hAnsi="nsimsun" w:cs="宋体"/>
          <w:b/>
          <w:bCs/>
          <w:color w:val="333333"/>
          <w:kern w:val="0"/>
          <w:sz w:val="27"/>
        </w:rPr>
        <w:t>  </w:t>
      </w:r>
      <w:r w:rsidR="00FE116E" w:rsidRPr="00AF731C">
        <w:rPr>
          <w:rFonts w:ascii="nsimsun" w:eastAsia="微软雅黑" w:hAnsi="nsimsun" w:cs="宋体"/>
          <w:color w:val="333333"/>
          <w:kern w:val="0"/>
          <w:sz w:val="27"/>
          <w:szCs w:val="27"/>
        </w:rPr>
        <w:t>买卖双方对粮食实物的数量、质量等有异议出现商务纠纷的，应停止出库，双方协商解决；协商不成的，</w:t>
      </w:r>
      <w:r w:rsidR="00FE116E" w:rsidRPr="00AF731C">
        <w:rPr>
          <w:rFonts w:ascii="nsimsun" w:eastAsia="微软雅黑" w:hAnsi="nsimsun" w:cs="宋体"/>
          <w:color w:val="333333"/>
          <w:kern w:val="0"/>
          <w:sz w:val="27"/>
          <w:szCs w:val="27"/>
        </w:rPr>
        <w:t>3</w:t>
      </w:r>
      <w:r w:rsidR="00FE116E" w:rsidRPr="00AF731C">
        <w:rPr>
          <w:rFonts w:ascii="nsimsun" w:eastAsia="微软雅黑" w:hAnsi="nsimsun" w:cs="宋体"/>
          <w:color w:val="333333"/>
          <w:kern w:val="0"/>
          <w:sz w:val="27"/>
          <w:szCs w:val="27"/>
        </w:rPr>
        <w:t>个工作日内向</w:t>
      </w:r>
      <w:r w:rsidR="00FE116E">
        <w:rPr>
          <w:rFonts w:ascii="nsimsun" w:eastAsia="微软雅黑" w:hAnsi="nsimsun" w:cs="宋体"/>
          <w:color w:val="333333"/>
          <w:kern w:val="0"/>
          <w:sz w:val="27"/>
          <w:szCs w:val="27"/>
        </w:rPr>
        <w:t>交易中心</w:t>
      </w:r>
      <w:r w:rsidR="00FE116E" w:rsidRPr="00AF731C">
        <w:rPr>
          <w:rFonts w:ascii="nsimsun" w:eastAsia="微软雅黑" w:hAnsi="nsimsun" w:cs="宋体"/>
          <w:color w:val="333333"/>
          <w:kern w:val="0"/>
          <w:sz w:val="27"/>
          <w:szCs w:val="27"/>
        </w:rPr>
        <w:t>申请调解；调解无效的，双方自行通过法律途径解决。</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xml:space="preserve">    </w:t>
      </w:r>
      <w:r w:rsidRPr="00AF731C">
        <w:rPr>
          <w:rFonts w:ascii="nsimsun" w:eastAsia="微软雅黑" w:hAnsi="nsimsun" w:cs="宋体"/>
          <w:color w:val="333333"/>
          <w:kern w:val="0"/>
          <w:sz w:val="27"/>
          <w:szCs w:val="27"/>
        </w:rPr>
        <w:t>对数量有异议的，</w:t>
      </w:r>
      <w:r>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应按照国家有关规定要求，委托有资质的检验检测机构校验计量衡器或申请计量部门对计量衡器重新校准；对质量有异议的，</w:t>
      </w:r>
      <w:r>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应委托有资质的检验检测机构对备份样品进行复检或者双方协商重新</w:t>
      </w:r>
      <w:proofErr w:type="gramStart"/>
      <w:r w:rsidRPr="00AF731C">
        <w:rPr>
          <w:rFonts w:ascii="nsimsun" w:eastAsia="微软雅黑" w:hAnsi="nsimsun" w:cs="宋体"/>
          <w:color w:val="333333"/>
          <w:kern w:val="0"/>
          <w:sz w:val="27"/>
          <w:szCs w:val="27"/>
        </w:rPr>
        <w:t>进行扦样检验</w:t>
      </w:r>
      <w:proofErr w:type="gramEnd"/>
      <w:r w:rsidRPr="00AF731C">
        <w:rPr>
          <w:rFonts w:ascii="nsimsun" w:eastAsia="微软雅黑" w:hAnsi="nsimsun" w:cs="宋体"/>
          <w:color w:val="333333"/>
          <w:kern w:val="0"/>
          <w:sz w:val="27"/>
          <w:szCs w:val="27"/>
        </w:rPr>
        <w:t>。所发生的费用申请方先行垫付，由过错方承担。双方经协商调解达成一致意见的，应签订书面协商（调解）协议书。</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第七章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交易违约及处罚</w:t>
      </w:r>
    </w:p>
    <w:p w:rsidR="00FE116E" w:rsidRPr="00AF731C" w:rsidRDefault="00AF731C"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w:t>
      </w:r>
      <w:r w:rsidR="00FE116E">
        <w:rPr>
          <w:rFonts w:ascii="nsimsun" w:eastAsia="微软雅黑" w:hAnsi="nsimsun" w:cs="宋体" w:hint="eastAsia"/>
          <w:b/>
          <w:bCs/>
          <w:color w:val="333333"/>
          <w:kern w:val="0"/>
          <w:sz w:val="27"/>
        </w:rPr>
        <w:t xml:space="preserve"> </w:t>
      </w:r>
      <w:r w:rsidR="00FE116E" w:rsidRPr="00AF731C">
        <w:rPr>
          <w:rFonts w:ascii="nsimsun" w:eastAsia="微软雅黑" w:hAnsi="nsimsun" w:cs="宋体"/>
          <w:b/>
          <w:bCs/>
          <w:color w:val="333333"/>
          <w:kern w:val="0"/>
          <w:sz w:val="27"/>
        </w:rPr>
        <w:t>第三十条</w:t>
      </w:r>
      <w:r w:rsidR="00FE116E" w:rsidRPr="00AF731C">
        <w:rPr>
          <w:rFonts w:ascii="nsimsun" w:eastAsia="微软雅黑" w:hAnsi="nsimsun" w:cs="宋体"/>
          <w:color w:val="333333"/>
          <w:kern w:val="0"/>
          <w:sz w:val="27"/>
          <w:szCs w:val="27"/>
        </w:rPr>
        <w:t xml:space="preserve">　交易合同成交后，买方有以下行为之一的，均视同买方违约：</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1</w:t>
      </w:r>
      <w:r w:rsidRPr="00AF731C">
        <w:rPr>
          <w:rFonts w:ascii="nsimsun" w:eastAsia="微软雅黑" w:hAnsi="nsimsun" w:cs="宋体"/>
          <w:color w:val="333333"/>
          <w:kern w:val="0"/>
          <w:sz w:val="27"/>
          <w:szCs w:val="27"/>
        </w:rPr>
        <w:t>、拒签交易合同的；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2</w:t>
      </w:r>
      <w:r w:rsidRPr="00AF731C">
        <w:rPr>
          <w:rFonts w:ascii="nsimsun" w:eastAsia="微软雅黑" w:hAnsi="nsimsun" w:cs="宋体"/>
          <w:color w:val="333333"/>
          <w:kern w:val="0"/>
          <w:sz w:val="27"/>
          <w:szCs w:val="27"/>
        </w:rPr>
        <w:t>、未在规定的期限内将全额货款汇至</w:t>
      </w:r>
      <w:r>
        <w:rPr>
          <w:rFonts w:ascii="nsimsun" w:eastAsia="微软雅黑" w:hAnsi="nsimsun" w:cs="宋体"/>
          <w:color w:val="333333"/>
          <w:kern w:val="0"/>
          <w:sz w:val="27"/>
          <w:szCs w:val="27"/>
        </w:rPr>
        <w:t>交</w:t>
      </w:r>
      <w:proofErr w:type="gramStart"/>
      <w:r>
        <w:rPr>
          <w:rFonts w:ascii="nsimsun" w:eastAsia="微软雅黑" w:hAnsi="nsimsun" w:cs="宋体"/>
          <w:color w:val="333333"/>
          <w:kern w:val="0"/>
          <w:sz w:val="27"/>
          <w:szCs w:val="27"/>
        </w:rPr>
        <w:t>易中心</w:t>
      </w:r>
      <w:proofErr w:type="gramEnd"/>
      <w:r w:rsidRPr="00AF731C">
        <w:rPr>
          <w:rFonts w:ascii="nsimsun" w:eastAsia="微软雅黑" w:hAnsi="nsimsun" w:cs="宋体"/>
          <w:color w:val="333333"/>
          <w:kern w:val="0"/>
          <w:sz w:val="27"/>
          <w:szCs w:val="27"/>
        </w:rPr>
        <w:t>指定的</w:t>
      </w:r>
      <w:r>
        <w:rPr>
          <w:rFonts w:ascii="nsimsun" w:eastAsia="微软雅黑" w:hAnsi="nsimsun" w:cs="宋体"/>
          <w:color w:val="333333"/>
          <w:kern w:val="0"/>
          <w:sz w:val="27"/>
          <w:szCs w:val="27"/>
        </w:rPr>
        <w:t>银行账户</w:t>
      </w:r>
      <w:r w:rsidRPr="00AF731C">
        <w:rPr>
          <w:rFonts w:ascii="nsimsun" w:eastAsia="微软雅黑" w:hAnsi="nsimsun" w:cs="宋体"/>
          <w:color w:val="333333"/>
          <w:kern w:val="0"/>
          <w:sz w:val="27"/>
          <w:szCs w:val="27"/>
        </w:rPr>
        <w:t>，对其中未交纳交易合同货款的部分；</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3</w:t>
      </w:r>
      <w:r w:rsidRPr="00AF731C">
        <w:rPr>
          <w:rFonts w:ascii="nsimsun" w:eastAsia="微软雅黑" w:hAnsi="nsimsun" w:cs="宋体"/>
          <w:color w:val="333333"/>
          <w:kern w:val="0"/>
          <w:sz w:val="27"/>
          <w:szCs w:val="27"/>
        </w:rPr>
        <w:t>、除可延期和终止交易合同的情形外，买方拒不按期履约的；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4</w:t>
      </w:r>
      <w:r w:rsidRPr="00AF731C">
        <w:rPr>
          <w:rFonts w:ascii="nsimsun" w:eastAsia="微软雅黑" w:hAnsi="nsimsun" w:cs="宋体"/>
          <w:color w:val="333333"/>
          <w:kern w:val="0"/>
          <w:sz w:val="27"/>
          <w:szCs w:val="27"/>
        </w:rPr>
        <w:t>、违反当期《交易公告》中限制条件的；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5</w:t>
      </w:r>
      <w:r w:rsidRPr="00AF731C">
        <w:rPr>
          <w:rFonts w:ascii="nsimsun" w:eastAsia="微软雅黑" w:hAnsi="nsimsun" w:cs="宋体"/>
          <w:color w:val="333333"/>
          <w:kern w:val="0"/>
          <w:sz w:val="27"/>
          <w:szCs w:val="27"/>
        </w:rPr>
        <w:t>、违反交易合同双方约定其他情形的。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第三十一条</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交易合同成交后，卖方有下列行为之一的，均视同卖方违约：</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1</w:t>
      </w:r>
      <w:r w:rsidRPr="00AF731C">
        <w:rPr>
          <w:rFonts w:ascii="nsimsun" w:eastAsia="微软雅黑" w:hAnsi="nsimsun" w:cs="宋体"/>
          <w:color w:val="333333"/>
          <w:kern w:val="0"/>
          <w:sz w:val="27"/>
          <w:szCs w:val="27"/>
        </w:rPr>
        <w:t>、拒签交易合同的；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lastRenderedPageBreak/>
        <w:t>    2</w:t>
      </w:r>
      <w:r w:rsidRPr="00AF731C">
        <w:rPr>
          <w:rFonts w:ascii="nsimsun" w:eastAsia="微软雅黑" w:hAnsi="nsimsun" w:cs="宋体"/>
          <w:color w:val="333333"/>
          <w:kern w:val="0"/>
          <w:sz w:val="27"/>
          <w:szCs w:val="27"/>
        </w:rPr>
        <w:t>、设置障碍未按交易合同规定的时间、质量、品种、数量完成交货的，卖方所交付粮食与交易清单不符的；以及所提供的标的不具备出库条件的（标的提交后出现不可抗力因素除外）；</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3</w:t>
      </w:r>
      <w:r w:rsidRPr="00AF731C">
        <w:rPr>
          <w:rFonts w:ascii="nsimsun" w:eastAsia="微软雅黑" w:hAnsi="nsimsun" w:cs="宋体"/>
          <w:color w:val="333333"/>
          <w:kern w:val="0"/>
          <w:sz w:val="27"/>
          <w:szCs w:val="27"/>
        </w:rPr>
        <w:t>、拒绝质量检验的；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4</w:t>
      </w:r>
      <w:r w:rsidRPr="00AF731C">
        <w:rPr>
          <w:rFonts w:ascii="nsimsun" w:eastAsia="微软雅黑" w:hAnsi="nsimsun" w:cs="宋体"/>
          <w:color w:val="333333"/>
          <w:kern w:val="0"/>
          <w:sz w:val="27"/>
          <w:szCs w:val="27"/>
        </w:rPr>
        <w:t>、在规定标准之外强行收取其他费用的；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5</w:t>
      </w:r>
      <w:r w:rsidRPr="00AF731C">
        <w:rPr>
          <w:rFonts w:ascii="nsimsun" w:eastAsia="微软雅黑" w:hAnsi="nsimsun" w:cs="宋体"/>
          <w:color w:val="333333"/>
          <w:kern w:val="0"/>
          <w:sz w:val="27"/>
          <w:szCs w:val="27"/>
        </w:rPr>
        <w:t>、拒绝买方正当要求，不按规定开具销售发票的；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6</w:t>
      </w:r>
      <w:r w:rsidRPr="00AF731C">
        <w:rPr>
          <w:rFonts w:ascii="nsimsun" w:eastAsia="微软雅黑" w:hAnsi="nsimsun" w:cs="宋体"/>
          <w:color w:val="333333"/>
          <w:kern w:val="0"/>
          <w:sz w:val="27"/>
          <w:szCs w:val="27"/>
        </w:rPr>
        <w:t>、违反当期《交易公告》中限制条件的；</w:t>
      </w:r>
    </w:p>
    <w:p w:rsidR="00FE116E" w:rsidRPr="00AF731C" w:rsidRDefault="00FE116E" w:rsidP="00FE116E">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color w:val="333333"/>
          <w:kern w:val="0"/>
          <w:sz w:val="27"/>
          <w:szCs w:val="27"/>
        </w:rPr>
        <w:t>    7</w:t>
      </w:r>
      <w:r w:rsidRPr="00AF731C">
        <w:rPr>
          <w:rFonts w:ascii="nsimsun" w:eastAsia="微软雅黑" w:hAnsi="nsimsun" w:cs="宋体"/>
          <w:color w:val="333333"/>
          <w:kern w:val="0"/>
          <w:sz w:val="27"/>
          <w:szCs w:val="27"/>
        </w:rPr>
        <w:t>、违反交易合同双方约定其他情形的。</w:t>
      </w:r>
    </w:p>
    <w:p w:rsidR="00AF731C" w:rsidRPr="00AF731C" w:rsidRDefault="00AF731C" w:rsidP="00FE116E">
      <w:pPr>
        <w:widowControl/>
        <w:shd w:val="clear" w:color="auto" w:fill="FFFFFF"/>
        <w:spacing w:line="600" w:lineRule="atLeast"/>
        <w:ind w:firstLineChars="250" w:firstLine="675"/>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第三十二条</w:t>
      </w:r>
      <w:r w:rsidR="00FE116E">
        <w:rPr>
          <w:rFonts w:ascii="nsimsun" w:eastAsia="微软雅黑" w:hAnsi="nsimsun" w:cs="宋体" w:hint="eastAsia"/>
          <w:b/>
          <w:bCs/>
          <w:color w:val="333333"/>
          <w:kern w:val="0"/>
          <w:sz w:val="27"/>
        </w:rPr>
        <w:t xml:space="preserve">  </w:t>
      </w:r>
      <w:r w:rsidR="00FE116E">
        <w:rPr>
          <w:rFonts w:ascii="nsimsun" w:eastAsia="微软雅黑" w:hAnsi="nsimsun" w:cs="宋体"/>
          <w:color w:val="333333"/>
          <w:kern w:val="0"/>
          <w:sz w:val="27"/>
          <w:szCs w:val="27"/>
        </w:rPr>
        <w:t>交易中心</w:t>
      </w:r>
      <w:r w:rsidR="00FE116E" w:rsidRPr="00AF731C">
        <w:rPr>
          <w:rFonts w:ascii="nsimsun" w:eastAsia="微软雅黑" w:hAnsi="nsimsun" w:cs="宋体"/>
          <w:color w:val="333333"/>
          <w:kern w:val="0"/>
          <w:sz w:val="27"/>
          <w:szCs w:val="27"/>
        </w:rPr>
        <w:t>根据履约保证金和交易保证金标准乘以实际违约数量计算违约金，从违约方缴纳的保证金中扣缴并支付给守约方和有关</w:t>
      </w:r>
      <w:r w:rsidR="00FE116E">
        <w:rPr>
          <w:rFonts w:ascii="nsimsun" w:eastAsia="微软雅黑" w:hAnsi="nsimsun" w:cs="宋体"/>
          <w:color w:val="333333"/>
          <w:kern w:val="0"/>
          <w:sz w:val="27"/>
          <w:szCs w:val="27"/>
        </w:rPr>
        <w:t>交易中心</w:t>
      </w:r>
      <w:r w:rsidR="00FE116E" w:rsidRPr="00AF731C">
        <w:rPr>
          <w:rFonts w:ascii="nsimsun" w:eastAsia="微软雅黑" w:hAnsi="nsimsun" w:cs="宋体"/>
          <w:color w:val="333333"/>
          <w:kern w:val="0"/>
          <w:sz w:val="27"/>
          <w:szCs w:val="27"/>
        </w:rPr>
        <w:t>。其中，已完成部分出库交货的，视同交易合同部分履行，对未出库交货部分的粮食数量视为实际违约数量；全部违约的，将交易合同总数量视为实际违约数量。</w:t>
      </w:r>
    </w:p>
    <w:p w:rsidR="00AF731C" w:rsidRPr="00AF731C" w:rsidRDefault="00AF731C" w:rsidP="00AF731C">
      <w:pPr>
        <w:widowControl/>
        <w:shd w:val="clear" w:color="auto" w:fill="FFFFFF"/>
        <w:spacing w:line="600" w:lineRule="atLeast"/>
        <w:ind w:firstLine="360"/>
        <w:jc w:val="left"/>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 xml:space="preserve">    </w:t>
      </w:r>
      <w:r w:rsidRPr="00AF731C">
        <w:rPr>
          <w:rFonts w:ascii="nsimsun" w:eastAsia="微软雅黑" w:hAnsi="nsimsun" w:cs="宋体"/>
          <w:color w:val="333333"/>
          <w:kern w:val="0"/>
          <w:sz w:val="27"/>
          <w:szCs w:val="27"/>
        </w:rPr>
        <w:t>  </w:t>
      </w:r>
    </w:p>
    <w:p w:rsidR="00AF731C" w:rsidRPr="00AF731C" w:rsidRDefault="00AF731C" w:rsidP="00AF731C">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AF731C">
        <w:rPr>
          <w:rFonts w:ascii="nsimsun" w:eastAsia="微软雅黑" w:hAnsi="nsimsun" w:cs="宋体"/>
          <w:b/>
          <w:bCs/>
          <w:color w:val="333333"/>
          <w:kern w:val="0"/>
          <w:sz w:val="27"/>
        </w:rPr>
        <w:t>第</w:t>
      </w:r>
      <w:r w:rsidR="00FE116E">
        <w:rPr>
          <w:rFonts w:ascii="nsimsun" w:eastAsia="微软雅黑" w:hAnsi="nsimsun" w:cs="宋体" w:hint="eastAsia"/>
          <w:b/>
          <w:bCs/>
          <w:color w:val="333333"/>
          <w:kern w:val="0"/>
          <w:sz w:val="27"/>
        </w:rPr>
        <w:t>八</w:t>
      </w:r>
      <w:r w:rsidRPr="00AF731C">
        <w:rPr>
          <w:rFonts w:ascii="nsimsun" w:eastAsia="微软雅黑" w:hAnsi="nsimsun" w:cs="宋体"/>
          <w:b/>
          <w:bCs/>
          <w:color w:val="333333"/>
          <w:kern w:val="0"/>
          <w:sz w:val="27"/>
        </w:rPr>
        <w:t>章</w:t>
      </w:r>
      <w:r w:rsidRPr="00AF731C">
        <w:rPr>
          <w:rFonts w:ascii="nsimsun" w:eastAsia="微软雅黑" w:hAnsi="nsimsun" w:cs="宋体"/>
          <w:b/>
          <w:bCs/>
          <w:color w:val="333333"/>
          <w:kern w:val="0"/>
          <w:sz w:val="27"/>
        </w:rPr>
        <w:t xml:space="preserve">  </w:t>
      </w:r>
      <w:r w:rsidRPr="00AF731C">
        <w:rPr>
          <w:rFonts w:ascii="nsimsun" w:eastAsia="微软雅黑" w:hAnsi="nsimsun" w:cs="宋体"/>
          <w:b/>
          <w:bCs/>
          <w:color w:val="333333"/>
          <w:kern w:val="0"/>
          <w:sz w:val="27"/>
        </w:rPr>
        <w:t>附则</w:t>
      </w:r>
    </w:p>
    <w:p w:rsidR="00FE116E" w:rsidRPr="00411F5F" w:rsidRDefault="00AF731C" w:rsidP="00FE116E">
      <w:pPr>
        <w:widowControl/>
        <w:shd w:val="clear" w:color="auto" w:fill="FFFFFF"/>
        <w:spacing w:line="600" w:lineRule="atLeast"/>
        <w:ind w:firstLine="360"/>
        <w:jc w:val="left"/>
        <w:rPr>
          <w:rFonts w:ascii="nsimsun" w:eastAsia="微软雅黑" w:hAnsi="nsimsun" w:cs="宋体" w:hint="eastAsia"/>
          <w:color w:val="333333"/>
          <w:kern w:val="0"/>
          <w:sz w:val="27"/>
          <w:szCs w:val="27"/>
        </w:rPr>
      </w:pPr>
      <w:r w:rsidRPr="00AF731C">
        <w:rPr>
          <w:rFonts w:ascii="nsimsun" w:eastAsia="微软雅黑" w:hAnsi="nsimsun" w:cs="宋体"/>
          <w:b/>
          <w:bCs/>
          <w:color w:val="333333"/>
          <w:kern w:val="0"/>
          <w:sz w:val="27"/>
        </w:rPr>
        <w:t>   </w:t>
      </w:r>
      <w:r w:rsidR="00FE116E" w:rsidRPr="00AF731C">
        <w:rPr>
          <w:rFonts w:ascii="nsimsun" w:eastAsia="微软雅黑" w:hAnsi="nsimsun" w:cs="宋体"/>
          <w:b/>
          <w:bCs/>
          <w:color w:val="333333"/>
          <w:kern w:val="0"/>
          <w:sz w:val="27"/>
        </w:rPr>
        <w:t> </w:t>
      </w:r>
      <w:r w:rsidR="00FE116E" w:rsidRPr="00AF731C">
        <w:rPr>
          <w:rFonts w:ascii="nsimsun" w:eastAsia="微软雅黑" w:hAnsi="nsimsun" w:cs="宋体"/>
          <w:b/>
          <w:bCs/>
          <w:color w:val="333333"/>
          <w:kern w:val="0"/>
          <w:sz w:val="27"/>
        </w:rPr>
        <w:t>第三十三条</w:t>
      </w:r>
      <w:r w:rsidR="00411F5F" w:rsidRPr="00411F5F">
        <w:rPr>
          <w:rFonts w:ascii="nsimsun" w:eastAsia="微软雅黑" w:hAnsi="nsimsun" w:cs="宋体" w:hint="eastAsia"/>
          <w:b/>
          <w:bCs/>
          <w:color w:val="333333"/>
          <w:kern w:val="0"/>
          <w:sz w:val="27"/>
        </w:rPr>
        <w:t xml:space="preserve">  </w:t>
      </w:r>
      <w:r w:rsidR="00411F5F" w:rsidRPr="00411F5F">
        <w:rPr>
          <w:rFonts w:ascii="nsimsun" w:eastAsia="微软雅黑" w:hAnsi="nsimsun" w:cs="宋体" w:hint="eastAsia"/>
          <w:color w:val="333333"/>
          <w:kern w:val="0"/>
          <w:sz w:val="27"/>
          <w:szCs w:val="27"/>
        </w:rPr>
        <w:t>当期</w:t>
      </w:r>
      <w:r w:rsidR="007E4CC4">
        <w:rPr>
          <w:rFonts w:ascii="nsimsun" w:eastAsia="微软雅黑" w:hAnsi="nsimsun" w:cs="宋体" w:hint="eastAsia"/>
          <w:color w:val="333333"/>
          <w:kern w:val="0"/>
          <w:sz w:val="27"/>
          <w:szCs w:val="27"/>
        </w:rPr>
        <w:t>商品</w:t>
      </w:r>
      <w:r w:rsidR="00411F5F" w:rsidRPr="00411F5F">
        <w:rPr>
          <w:rFonts w:ascii="nsimsun" w:eastAsia="微软雅黑" w:hAnsi="nsimsun" w:cs="宋体" w:hint="eastAsia"/>
          <w:color w:val="333333"/>
          <w:kern w:val="0"/>
          <w:sz w:val="27"/>
          <w:szCs w:val="27"/>
        </w:rPr>
        <w:t>粮交易公告及附件是本交易细则的组成部分。</w:t>
      </w:r>
    </w:p>
    <w:p w:rsidR="00FE116E" w:rsidRDefault="00FE116E" w:rsidP="00FE116E">
      <w:pPr>
        <w:widowControl/>
        <w:shd w:val="clear" w:color="auto" w:fill="FFFFFF"/>
        <w:spacing w:line="600" w:lineRule="atLeast"/>
        <w:ind w:firstLine="360"/>
        <w:jc w:val="left"/>
        <w:rPr>
          <w:rFonts w:ascii="nsimsun" w:eastAsia="微软雅黑" w:hAnsi="nsimsun" w:cs="宋体" w:hint="eastAsia"/>
          <w:b/>
          <w:bCs/>
          <w:color w:val="333333"/>
          <w:kern w:val="0"/>
          <w:sz w:val="27"/>
        </w:rPr>
      </w:pPr>
      <w:r w:rsidRPr="00AF731C">
        <w:rPr>
          <w:rFonts w:ascii="nsimsun" w:eastAsia="微软雅黑" w:hAnsi="nsimsun" w:cs="宋体"/>
          <w:b/>
          <w:bCs/>
          <w:color w:val="333333"/>
          <w:kern w:val="0"/>
          <w:sz w:val="27"/>
        </w:rPr>
        <w:t>    </w:t>
      </w:r>
      <w:r w:rsidRPr="00AF731C">
        <w:rPr>
          <w:rFonts w:ascii="nsimsun" w:eastAsia="微软雅黑" w:hAnsi="nsimsun" w:cs="宋体"/>
          <w:b/>
          <w:bCs/>
          <w:color w:val="333333"/>
          <w:kern w:val="0"/>
          <w:sz w:val="27"/>
        </w:rPr>
        <w:t>第三十四条</w:t>
      </w:r>
      <w:r>
        <w:rPr>
          <w:rFonts w:ascii="nsimsun" w:eastAsia="微软雅黑" w:hAnsi="nsimsun" w:cs="宋体" w:hint="eastAsia"/>
          <w:b/>
          <w:bCs/>
          <w:color w:val="333333"/>
          <w:kern w:val="0"/>
          <w:sz w:val="27"/>
        </w:rPr>
        <w:t xml:space="preserve"> </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本细则自</w:t>
      </w:r>
      <w:r w:rsidRPr="00AF731C">
        <w:rPr>
          <w:rFonts w:ascii="nsimsun" w:eastAsia="微软雅黑" w:hAnsi="nsimsun" w:cs="宋体"/>
          <w:color w:val="333333"/>
          <w:kern w:val="0"/>
          <w:sz w:val="27"/>
          <w:szCs w:val="27"/>
        </w:rPr>
        <w:t>201</w:t>
      </w:r>
      <w:r>
        <w:rPr>
          <w:rFonts w:ascii="nsimsun" w:eastAsia="微软雅黑" w:hAnsi="nsimsun" w:cs="宋体" w:hint="eastAsia"/>
          <w:color w:val="333333"/>
          <w:kern w:val="0"/>
          <w:sz w:val="27"/>
          <w:szCs w:val="27"/>
        </w:rPr>
        <w:t>7</w:t>
      </w:r>
      <w:r w:rsidRPr="00AF731C">
        <w:rPr>
          <w:rFonts w:ascii="nsimsun" w:eastAsia="微软雅黑" w:hAnsi="nsimsun" w:cs="宋体"/>
          <w:color w:val="333333"/>
          <w:kern w:val="0"/>
          <w:sz w:val="27"/>
          <w:szCs w:val="27"/>
        </w:rPr>
        <w:t>年</w:t>
      </w:r>
      <w:r w:rsidRPr="00AF731C">
        <w:rPr>
          <w:rFonts w:ascii="nsimsun" w:eastAsia="微软雅黑" w:hAnsi="nsimsun" w:cs="宋体"/>
          <w:color w:val="333333"/>
          <w:kern w:val="0"/>
          <w:sz w:val="27"/>
          <w:szCs w:val="27"/>
        </w:rPr>
        <w:t>1</w:t>
      </w:r>
      <w:r w:rsidRPr="00AF731C">
        <w:rPr>
          <w:rFonts w:ascii="nsimsun" w:eastAsia="微软雅黑" w:hAnsi="nsimsun" w:cs="宋体"/>
          <w:color w:val="333333"/>
          <w:kern w:val="0"/>
          <w:sz w:val="27"/>
          <w:szCs w:val="27"/>
        </w:rPr>
        <w:t>月</w:t>
      </w:r>
      <w:r w:rsidRPr="00AF731C">
        <w:rPr>
          <w:rFonts w:ascii="nsimsun" w:eastAsia="微软雅黑" w:hAnsi="nsimsun" w:cs="宋体"/>
          <w:color w:val="333333"/>
          <w:kern w:val="0"/>
          <w:sz w:val="27"/>
          <w:szCs w:val="27"/>
        </w:rPr>
        <w:t>1</w:t>
      </w:r>
      <w:r w:rsidRPr="00AF731C">
        <w:rPr>
          <w:rFonts w:ascii="nsimsun" w:eastAsia="微软雅黑" w:hAnsi="nsimsun" w:cs="宋体"/>
          <w:color w:val="333333"/>
          <w:kern w:val="0"/>
          <w:sz w:val="27"/>
          <w:szCs w:val="27"/>
        </w:rPr>
        <w:t>日起执行。</w:t>
      </w:r>
    </w:p>
    <w:p w:rsidR="00257E76" w:rsidRPr="00AF731C" w:rsidRDefault="00AF731C" w:rsidP="00D12875">
      <w:pPr>
        <w:widowControl/>
        <w:shd w:val="clear" w:color="auto" w:fill="FFFFFF"/>
        <w:spacing w:line="600" w:lineRule="atLeast"/>
        <w:ind w:firstLine="360"/>
        <w:jc w:val="left"/>
      </w:pPr>
      <w:r w:rsidRPr="00AF731C">
        <w:rPr>
          <w:rFonts w:ascii="nsimsun" w:eastAsia="微软雅黑" w:hAnsi="nsimsun" w:cs="宋体"/>
          <w:color w:val="333333"/>
          <w:kern w:val="0"/>
          <w:sz w:val="27"/>
          <w:szCs w:val="27"/>
        </w:rPr>
        <w:t>    </w:t>
      </w:r>
      <w:r w:rsidRPr="00AF731C">
        <w:rPr>
          <w:rFonts w:ascii="nsimsun" w:eastAsia="微软雅黑" w:hAnsi="nsimsun" w:cs="宋体"/>
          <w:b/>
          <w:bCs/>
          <w:color w:val="333333"/>
          <w:kern w:val="0"/>
          <w:sz w:val="27"/>
        </w:rPr>
        <w:t>第</w:t>
      </w:r>
      <w:r w:rsidR="00FE116E">
        <w:rPr>
          <w:rFonts w:ascii="nsimsun" w:eastAsia="微软雅黑" w:hAnsi="nsimsun" w:cs="宋体" w:hint="eastAsia"/>
          <w:b/>
          <w:bCs/>
          <w:color w:val="333333"/>
          <w:kern w:val="0"/>
          <w:sz w:val="27"/>
        </w:rPr>
        <w:t>三</w:t>
      </w:r>
      <w:r w:rsidRPr="00AF731C">
        <w:rPr>
          <w:rFonts w:ascii="nsimsun" w:eastAsia="微软雅黑" w:hAnsi="nsimsun" w:cs="宋体"/>
          <w:b/>
          <w:bCs/>
          <w:color w:val="333333"/>
          <w:kern w:val="0"/>
          <w:sz w:val="27"/>
        </w:rPr>
        <w:t>十五条</w:t>
      </w:r>
      <w:r w:rsidR="00E93A23">
        <w:rPr>
          <w:rFonts w:ascii="nsimsun" w:eastAsia="微软雅黑" w:hAnsi="nsimsun" w:cs="宋体" w:hint="eastAsia"/>
          <w:b/>
          <w:bCs/>
          <w:color w:val="333333"/>
          <w:kern w:val="0"/>
          <w:sz w:val="27"/>
        </w:rPr>
        <w:t xml:space="preserve"> </w:t>
      </w:r>
      <w:r w:rsidRPr="00AF731C">
        <w:rPr>
          <w:rFonts w:ascii="nsimsun" w:eastAsia="微软雅黑" w:hAnsi="nsimsun" w:cs="宋体"/>
          <w:b/>
          <w:bCs/>
          <w:color w:val="333333"/>
          <w:kern w:val="0"/>
          <w:sz w:val="27"/>
        </w:rPr>
        <w:t> </w:t>
      </w:r>
      <w:r w:rsidRPr="00AF731C">
        <w:rPr>
          <w:rFonts w:ascii="nsimsun" w:eastAsia="微软雅黑" w:hAnsi="nsimsun" w:cs="宋体"/>
          <w:color w:val="333333"/>
          <w:kern w:val="0"/>
          <w:sz w:val="27"/>
          <w:szCs w:val="27"/>
        </w:rPr>
        <w:t>本细则由</w:t>
      </w:r>
      <w:r w:rsidR="00F463F4">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会同</w:t>
      </w:r>
      <w:r w:rsidR="00CE58DB">
        <w:rPr>
          <w:rFonts w:ascii="nsimsun" w:eastAsia="微软雅黑" w:hAnsi="nsimsun" w:cs="宋体"/>
          <w:color w:val="333333"/>
          <w:kern w:val="0"/>
          <w:sz w:val="27"/>
          <w:szCs w:val="27"/>
        </w:rPr>
        <w:t>交易中心</w:t>
      </w:r>
      <w:r w:rsidRPr="00AF731C">
        <w:rPr>
          <w:rFonts w:ascii="nsimsun" w:eastAsia="微软雅黑" w:hAnsi="nsimsun" w:cs="宋体"/>
          <w:color w:val="333333"/>
          <w:kern w:val="0"/>
          <w:sz w:val="27"/>
          <w:szCs w:val="27"/>
        </w:rPr>
        <w:t>负责解释。</w:t>
      </w:r>
    </w:p>
    <w:sectPr w:rsidR="00257E76" w:rsidRPr="00AF731C" w:rsidSect="00257E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68" w:rsidRDefault="00A36168" w:rsidP="004A657E">
      <w:r>
        <w:separator/>
      </w:r>
    </w:p>
  </w:endnote>
  <w:endnote w:type="continuationSeparator" w:id="0">
    <w:p w:rsidR="00A36168" w:rsidRDefault="00A36168" w:rsidP="004A6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n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68" w:rsidRDefault="00A36168" w:rsidP="004A657E">
      <w:r>
        <w:separator/>
      </w:r>
    </w:p>
  </w:footnote>
  <w:footnote w:type="continuationSeparator" w:id="0">
    <w:p w:rsidR="00A36168" w:rsidRDefault="00A36168" w:rsidP="004A6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731C"/>
    <w:rsid w:val="000419FC"/>
    <w:rsid w:val="00055D87"/>
    <w:rsid w:val="00057D7D"/>
    <w:rsid w:val="00067486"/>
    <w:rsid w:val="00075346"/>
    <w:rsid w:val="0008236C"/>
    <w:rsid w:val="000B244F"/>
    <w:rsid w:val="000C0835"/>
    <w:rsid w:val="000C179D"/>
    <w:rsid w:val="000C2EF0"/>
    <w:rsid w:val="000D288F"/>
    <w:rsid w:val="000E234F"/>
    <w:rsid w:val="00112D5C"/>
    <w:rsid w:val="0011659D"/>
    <w:rsid w:val="0013139A"/>
    <w:rsid w:val="00135263"/>
    <w:rsid w:val="00144FF1"/>
    <w:rsid w:val="00160FC8"/>
    <w:rsid w:val="00194AF6"/>
    <w:rsid w:val="001B37F6"/>
    <w:rsid w:val="001D0C8C"/>
    <w:rsid w:val="001D5E47"/>
    <w:rsid w:val="0021318F"/>
    <w:rsid w:val="002178A0"/>
    <w:rsid w:val="00236CA9"/>
    <w:rsid w:val="00257E76"/>
    <w:rsid w:val="00271D35"/>
    <w:rsid w:val="002871CF"/>
    <w:rsid w:val="002E5C9A"/>
    <w:rsid w:val="00355915"/>
    <w:rsid w:val="00356E05"/>
    <w:rsid w:val="003979B2"/>
    <w:rsid w:val="003B0E31"/>
    <w:rsid w:val="003B2C58"/>
    <w:rsid w:val="003D1BDF"/>
    <w:rsid w:val="00411F5F"/>
    <w:rsid w:val="0042292E"/>
    <w:rsid w:val="0044032F"/>
    <w:rsid w:val="00474978"/>
    <w:rsid w:val="00482FF9"/>
    <w:rsid w:val="004A657E"/>
    <w:rsid w:val="004A7580"/>
    <w:rsid w:val="004B1DD2"/>
    <w:rsid w:val="004D565C"/>
    <w:rsid w:val="00524228"/>
    <w:rsid w:val="0056335F"/>
    <w:rsid w:val="00576B30"/>
    <w:rsid w:val="00580D5A"/>
    <w:rsid w:val="005872CA"/>
    <w:rsid w:val="005B3F2F"/>
    <w:rsid w:val="005B6E54"/>
    <w:rsid w:val="00622EC3"/>
    <w:rsid w:val="00626414"/>
    <w:rsid w:val="00660FA4"/>
    <w:rsid w:val="006A2136"/>
    <w:rsid w:val="006A2645"/>
    <w:rsid w:val="0073497A"/>
    <w:rsid w:val="00745BE8"/>
    <w:rsid w:val="007833E0"/>
    <w:rsid w:val="007E324A"/>
    <w:rsid w:val="007E4CC4"/>
    <w:rsid w:val="0080347A"/>
    <w:rsid w:val="00810218"/>
    <w:rsid w:val="00811574"/>
    <w:rsid w:val="008228E9"/>
    <w:rsid w:val="00822CE5"/>
    <w:rsid w:val="008473DC"/>
    <w:rsid w:val="0086391F"/>
    <w:rsid w:val="00866187"/>
    <w:rsid w:val="00875F40"/>
    <w:rsid w:val="008927EC"/>
    <w:rsid w:val="008E00FF"/>
    <w:rsid w:val="008E2601"/>
    <w:rsid w:val="00902632"/>
    <w:rsid w:val="00903E45"/>
    <w:rsid w:val="00930EB5"/>
    <w:rsid w:val="0094551C"/>
    <w:rsid w:val="00965254"/>
    <w:rsid w:val="009B09BE"/>
    <w:rsid w:val="009E56F6"/>
    <w:rsid w:val="00A12C08"/>
    <w:rsid w:val="00A14CF4"/>
    <w:rsid w:val="00A34BBA"/>
    <w:rsid w:val="00A36168"/>
    <w:rsid w:val="00A51B0D"/>
    <w:rsid w:val="00A53A81"/>
    <w:rsid w:val="00A64329"/>
    <w:rsid w:val="00A671B7"/>
    <w:rsid w:val="00A7426F"/>
    <w:rsid w:val="00A83DD6"/>
    <w:rsid w:val="00AB0F9A"/>
    <w:rsid w:val="00AB7A74"/>
    <w:rsid w:val="00AC2731"/>
    <w:rsid w:val="00AC7616"/>
    <w:rsid w:val="00AE61D1"/>
    <w:rsid w:val="00AE69DF"/>
    <w:rsid w:val="00AF46D3"/>
    <w:rsid w:val="00AF731C"/>
    <w:rsid w:val="00B052A8"/>
    <w:rsid w:val="00B05324"/>
    <w:rsid w:val="00B07001"/>
    <w:rsid w:val="00B145DD"/>
    <w:rsid w:val="00B315CA"/>
    <w:rsid w:val="00B763DC"/>
    <w:rsid w:val="00BA616C"/>
    <w:rsid w:val="00BC66DC"/>
    <w:rsid w:val="00BC7834"/>
    <w:rsid w:val="00BF4407"/>
    <w:rsid w:val="00C14452"/>
    <w:rsid w:val="00C45365"/>
    <w:rsid w:val="00C475CA"/>
    <w:rsid w:val="00C50452"/>
    <w:rsid w:val="00C619C4"/>
    <w:rsid w:val="00C667B8"/>
    <w:rsid w:val="00C725A3"/>
    <w:rsid w:val="00C76F27"/>
    <w:rsid w:val="00CA2A4E"/>
    <w:rsid w:val="00CA78E9"/>
    <w:rsid w:val="00CE58DB"/>
    <w:rsid w:val="00D11C9A"/>
    <w:rsid w:val="00D12875"/>
    <w:rsid w:val="00D46CDC"/>
    <w:rsid w:val="00D666F7"/>
    <w:rsid w:val="00D92D86"/>
    <w:rsid w:val="00DA21F2"/>
    <w:rsid w:val="00DA7306"/>
    <w:rsid w:val="00DB1B8B"/>
    <w:rsid w:val="00DB6B3A"/>
    <w:rsid w:val="00DC6EA6"/>
    <w:rsid w:val="00DE237E"/>
    <w:rsid w:val="00E93A23"/>
    <w:rsid w:val="00EA6CD3"/>
    <w:rsid w:val="00EB5E59"/>
    <w:rsid w:val="00ED19A9"/>
    <w:rsid w:val="00EE321F"/>
    <w:rsid w:val="00EF36AB"/>
    <w:rsid w:val="00F24F80"/>
    <w:rsid w:val="00F32ED5"/>
    <w:rsid w:val="00F33851"/>
    <w:rsid w:val="00F463F4"/>
    <w:rsid w:val="00F54E98"/>
    <w:rsid w:val="00F5780E"/>
    <w:rsid w:val="00F659BA"/>
    <w:rsid w:val="00F75B51"/>
    <w:rsid w:val="00F76FFA"/>
    <w:rsid w:val="00F81AF9"/>
    <w:rsid w:val="00F91C4D"/>
    <w:rsid w:val="00FA3A13"/>
    <w:rsid w:val="00FD2465"/>
    <w:rsid w:val="00FE116E"/>
    <w:rsid w:val="00FE5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76"/>
    <w:pPr>
      <w:widowControl w:val="0"/>
      <w:jc w:val="both"/>
    </w:pPr>
  </w:style>
  <w:style w:type="paragraph" w:styleId="3">
    <w:name w:val="heading 3"/>
    <w:basedOn w:val="a"/>
    <w:link w:val="3Char"/>
    <w:uiPriority w:val="9"/>
    <w:qFormat/>
    <w:rsid w:val="00AF731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F731C"/>
    <w:rPr>
      <w:rFonts w:ascii="宋体" w:eastAsia="宋体" w:hAnsi="宋体" w:cs="宋体"/>
      <w:b/>
      <w:bCs/>
      <w:kern w:val="0"/>
      <w:sz w:val="27"/>
      <w:szCs w:val="27"/>
    </w:rPr>
  </w:style>
  <w:style w:type="character" w:customStyle="1" w:styleId="apple-converted-space">
    <w:name w:val="apple-converted-space"/>
    <w:basedOn w:val="a0"/>
    <w:rsid w:val="00AF731C"/>
  </w:style>
  <w:style w:type="character" w:customStyle="1" w:styleId="fontresizer">
    <w:name w:val="fontresizer"/>
    <w:basedOn w:val="a0"/>
    <w:rsid w:val="00AF731C"/>
  </w:style>
  <w:style w:type="character" w:styleId="a3">
    <w:name w:val="Hyperlink"/>
    <w:basedOn w:val="a0"/>
    <w:uiPriority w:val="99"/>
    <w:semiHidden/>
    <w:unhideWhenUsed/>
    <w:rsid w:val="00AF731C"/>
    <w:rPr>
      <w:color w:val="0000FF"/>
      <w:u w:val="single"/>
    </w:rPr>
  </w:style>
  <w:style w:type="paragraph" w:styleId="a4">
    <w:name w:val="Normal (Web)"/>
    <w:basedOn w:val="a"/>
    <w:uiPriority w:val="99"/>
    <w:semiHidden/>
    <w:unhideWhenUsed/>
    <w:rsid w:val="00AF731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731C"/>
    <w:rPr>
      <w:b/>
      <w:bCs/>
    </w:rPr>
  </w:style>
  <w:style w:type="paragraph" w:styleId="a6">
    <w:name w:val="header"/>
    <w:basedOn w:val="a"/>
    <w:link w:val="Char"/>
    <w:uiPriority w:val="99"/>
    <w:semiHidden/>
    <w:unhideWhenUsed/>
    <w:rsid w:val="004A6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A657E"/>
    <w:rPr>
      <w:sz w:val="18"/>
      <w:szCs w:val="18"/>
    </w:rPr>
  </w:style>
  <w:style w:type="paragraph" w:styleId="a7">
    <w:name w:val="footer"/>
    <w:basedOn w:val="a"/>
    <w:link w:val="Char0"/>
    <w:uiPriority w:val="99"/>
    <w:semiHidden/>
    <w:unhideWhenUsed/>
    <w:rsid w:val="004A657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A657E"/>
    <w:rPr>
      <w:sz w:val="18"/>
      <w:szCs w:val="18"/>
    </w:rPr>
  </w:style>
</w:styles>
</file>

<file path=word/webSettings.xml><?xml version="1.0" encoding="utf-8"?>
<w:webSettings xmlns:r="http://schemas.openxmlformats.org/officeDocument/2006/relationships" xmlns:w="http://schemas.openxmlformats.org/wordprocessingml/2006/main">
  <w:divs>
    <w:div w:id="754404299">
      <w:bodyDiv w:val="1"/>
      <w:marLeft w:val="0"/>
      <w:marRight w:val="0"/>
      <w:marTop w:val="0"/>
      <w:marBottom w:val="0"/>
      <w:divBdr>
        <w:top w:val="none" w:sz="0" w:space="0" w:color="auto"/>
        <w:left w:val="none" w:sz="0" w:space="0" w:color="auto"/>
        <w:bottom w:val="none" w:sz="0" w:space="0" w:color="auto"/>
        <w:right w:val="none" w:sz="0" w:space="0" w:color="auto"/>
      </w:divBdr>
      <w:divsChild>
        <w:div w:id="894316458">
          <w:marLeft w:val="600"/>
          <w:marRight w:val="600"/>
          <w:marTop w:val="0"/>
          <w:marBottom w:val="0"/>
          <w:divBdr>
            <w:top w:val="none" w:sz="0" w:space="0" w:color="auto"/>
            <w:left w:val="none" w:sz="0" w:space="0" w:color="auto"/>
            <w:bottom w:val="dashed" w:sz="6" w:space="8" w:color="E8E8E8"/>
            <w:right w:val="none" w:sz="0" w:space="0" w:color="auto"/>
          </w:divBdr>
        </w:div>
        <w:div w:id="404651094">
          <w:marLeft w:val="0"/>
          <w:marRight w:val="0"/>
          <w:marTop w:val="0"/>
          <w:marBottom w:val="0"/>
          <w:divBdr>
            <w:top w:val="none" w:sz="0" w:space="0" w:color="auto"/>
            <w:left w:val="none" w:sz="0" w:space="0" w:color="auto"/>
            <w:bottom w:val="single" w:sz="6" w:space="15"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8</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14</cp:revision>
  <dcterms:created xsi:type="dcterms:W3CDTF">2016-12-29T03:37:00Z</dcterms:created>
  <dcterms:modified xsi:type="dcterms:W3CDTF">2017-01-06T00:35:00Z</dcterms:modified>
</cp:coreProperties>
</file>